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3BEFC" w14:textId="77777777" w:rsidR="002D121F" w:rsidRPr="0084229C" w:rsidRDefault="002D121F" w:rsidP="00CE3681">
      <w:pPr>
        <w:pStyle w:val="berschrift2"/>
        <w:jc w:val="left"/>
        <w:rPr>
          <w:rFonts w:ascii="Arial" w:hAnsi="Arial" w:cs="Arial"/>
          <w:color w:val="000000"/>
          <w:sz w:val="22"/>
          <w:szCs w:val="22"/>
        </w:rPr>
      </w:pPr>
      <w:r w:rsidRPr="0084229C">
        <w:rPr>
          <w:rFonts w:ascii="Arial" w:hAnsi="Arial" w:cs="Arial"/>
          <w:color w:val="000000"/>
          <w:sz w:val="22"/>
          <w:szCs w:val="22"/>
        </w:rPr>
        <w:t>Presse</w:t>
      </w:r>
      <w:r w:rsidR="00E33A96" w:rsidRPr="0084229C">
        <w:rPr>
          <w:rFonts w:ascii="Arial" w:hAnsi="Arial" w:cs="Arial"/>
          <w:color w:val="000000"/>
          <w:sz w:val="22"/>
          <w:szCs w:val="22"/>
        </w:rPr>
        <w:t>meldung</w:t>
      </w:r>
      <w:r w:rsidRPr="0084229C">
        <w:rPr>
          <w:rFonts w:ascii="Arial" w:hAnsi="Arial" w:cs="Arial"/>
          <w:color w:val="000000"/>
          <w:sz w:val="22"/>
          <w:szCs w:val="22"/>
        </w:rPr>
        <w:t xml:space="preserve"> </w:t>
      </w:r>
    </w:p>
    <w:p w14:paraId="5EF2BBF6" w14:textId="3C0C2A59" w:rsidR="00040C74" w:rsidRPr="00ED3C9E" w:rsidRDefault="00D140E1" w:rsidP="00CE3681">
      <w:pPr>
        <w:rPr>
          <w:rFonts w:ascii="Arial" w:hAnsi="Arial" w:cs="Arial"/>
          <w:color w:val="000000"/>
          <w:sz w:val="22"/>
          <w:szCs w:val="22"/>
        </w:rPr>
      </w:pPr>
      <w:r w:rsidRPr="00ED3C9E">
        <w:rPr>
          <w:rFonts w:ascii="Arial" w:hAnsi="Arial" w:cs="Arial"/>
          <w:color w:val="000000"/>
          <w:sz w:val="22"/>
          <w:szCs w:val="22"/>
        </w:rPr>
        <w:t>ZVO PM</w:t>
      </w:r>
      <w:r w:rsidR="002D121F" w:rsidRPr="00ED3C9E">
        <w:rPr>
          <w:rFonts w:ascii="Arial" w:hAnsi="Arial" w:cs="Arial"/>
          <w:color w:val="000000"/>
          <w:sz w:val="22"/>
          <w:szCs w:val="22"/>
        </w:rPr>
        <w:t xml:space="preserve"> </w:t>
      </w:r>
      <w:r w:rsidR="00612D15">
        <w:rPr>
          <w:rFonts w:ascii="Arial" w:hAnsi="Arial" w:cs="Arial"/>
          <w:color w:val="000000"/>
          <w:sz w:val="22"/>
          <w:szCs w:val="22"/>
        </w:rPr>
        <w:t>Appell an Bundeswirtschaftsminister</w:t>
      </w:r>
    </w:p>
    <w:p w14:paraId="2121B438" w14:textId="77777777" w:rsidR="002A1E6F" w:rsidRPr="00ED3C9E" w:rsidRDefault="002A1E6F" w:rsidP="00CE3681">
      <w:pPr>
        <w:rPr>
          <w:rFonts w:ascii="Arial" w:hAnsi="Arial" w:cs="Arial"/>
          <w:color w:val="000000"/>
          <w:sz w:val="22"/>
          <w:szCs w:val="22"/>
        </w:rPr>
      </w:pPr>
    </w:p>
    <w:p w14:paraId="2765EE6F" w14:textId="77777777" w:rsidR="00676A52" w:rsidRDefault="00676A52" w:rsidP="00884D11">
      <w:pPr>
        <w:rPr>
          <w:rFonts w:ascii="Arial" w:hAnsi="Arial" w:cs="Arial"/>
          <w:b/>
          <w:color w:val="000000"/>
          <w:sz w:val="22"/>
          <w:szCs w:val="22"/>
        </w:rPr>
      </w:pPr>
    </w:p>
    <w:p w14:paraId="3CD8B04E" w14:textId="631E95CE" w:rsidR="00572F59" w:rsidRPr="0084229C" w:rsidRDefault="00327DC2" w:rsidP="00884D11">
      <w:pPr>
        <w:rPr>
          <w:rFonts w:ascii="Arial" w:hAnsi="Arial" w:cs="Arial"/>
          <w:color w:val="000000"/>
          <w:sz w:val="22"/>
          <w:szCs w:val="22"/>
        </w:rPr>
      </w:pPr>
      <w:r>
        <w:rPr>
          <w:rFonts w:ascii="Arial" w:hAnsi="Arial" w:cs="Arial"/>
          <w:color w:val="000000"/>
          <w:sz w:val="22"/>
          <w:szCs w:val="22"/>
        </w:rPr>
        <w:t>6</w:t>
      </w:r>
      <w:r w:rsidR="00387874">
        <w:rPr>
          <w:rFonts w:ascii="Arial" w:hAnsi="Arial" w:cs="Arial"/>
          <w:color w:val="000000"/>
          <w:sz w:val="22"/>
          <w:szCs w:val="22"/>
        </w:rPr>
        <w:t xml:space="preserve">. </w:t>
      </w:r>
      <w:r>
        <w:rPr>
          <w:rFonts w:ascii="Arial" w:hAnsi="Arial" w:cs="Arial"/>
          <w:color w:val="000000"/>
          <w:sz w:val="22"/>
          <w:szCs w:val="22"/>
        </w:rPr>
        <w:t xml:space="preserve">September </w:t>
      </w:r>
      <w:r w:rsidR="00D140E1" w:rsidRPr="0084229C">
        <w:rPr>
          <w:rFonts w:ascii="Arial" w:hAnsi="Arial" w:cs="Arial"/>
          <w:color w:val="000000"/>
          <w:sz w:val="22"/>
          <w:szCs w:val="22"/>
        </w:rPr>
        <w:t>20</w:t>
      </w:r>
      <w:r w:rsidR="00F46E64" w:rsidRPr="0084229C">
        <w:rPr>
          <w:rFonts w:ascii="Arial" w:hAnsi="Arial" w:cs="Arial"/>
          <w:color w:val="000000"/>
          <w:sz w:val="22"/>
          <w:szCs w:val="22"/>
        </w:rPr>
        <w:t>2</w:t>
      </w:r>
      <w:r w:rsidR="0008414F" w:rsidRPr="0084229C">
        <w:rPr>
          <w:rFonts w:ascii="Arial" w:hAnsi="Arial" w:cs="Arial"/>
          <w:color w:val="000000"/>
          <w:sz w:val="22"/>
          <w:szCs w:val="22"/>
        </w:rPr>
        <w:t>2</w:t>
      </w:r>
    </w:p>
    <w:p w14:paraId="5FF07B5F" w14:textId="77777777" w:rsidR="00572F59" w:rsidRPr="0084229C" w:rsidRDefault="00572F59" w:rsidP="00682D73">
      <w:pPr>
        <w:ind w:right="2268"/>
        <w:rPr>
          <w:rFonts w:ascii="Arial" w:hAnsi="Arial" w:cs="Arial"/>
          <w:color w:val="000000"/>
          <w:sz w:val="28"/>
          <w:szCs w:val="28"/>
        </w:rPr>
      </w:pPr>
    </w:p>
    <w:p w14:paraId="27B9DFF4" w14:textId="77777777" w:rsidR="00F571DF" w:rsidRPr="005A2371" w:rsidRDefault="00F571DF" w:rsidP="00F571DF">
      <w:pPr>
        <w:spacing w:before="100" w:beforeAutospacing="1" w:after="100" w:afterAutospacing="1"/>
        <w:rPr>
          <w:rFonts w:ascii="Arial" w:hAnsi="Arial" w:cs="Arial"/>
          <w:color w:val="000000"/>
          <w:sz w:val="22"/>
          <w:szCs w:val="22"/>
        </w:rPr>
      </w:pPr>
      <w:r w:rsidRPr="005A2371">
        <w:rPr>
          <w:rFonts w:ascii="Arial" w:hAnsi="Arial" w:cs="Arial"/>
          <w:color w:val="000000"/>
          <w:sz w:val="22"/>
          <w:szCs w:val="22"/>
        </w:rPr>
        <w:t>Head:</w:t>
      </w:r>
    </w:p>
    <w:p w14:paraId="4534824C" w14:textId="2A870DF1" w:rsidR="00761523" w:rsidRPr="00761523" w:rsidRDefault="00761523" w:rsidP="00761523">
      <w:pPr>
        <w:rPr>
          <w:rFonts w:ascii="Arial" w:hAnsi="Arial" w:cs="Arial"/>
          <w:sz w:val="32"/>
          <w:szCs w:val="32"/>
        </w:rPr>
      </w:pPr>
      <w:r w:rsidRPr="00761523">
        <w:rPr>
          <w:rStyle w:val="Fett"/>
          <w:rFonts w:ascii="Arial" w:hAnsi="Arial" w:cs="Arial"/>
          <w:color w:val="000000"/>
          <w:sz w:val="32"/>
          <w:szCs w:val="32"/>
        </w:rPr>
        <w:t xml:space="preserve">EU-Energiegipfel: ZVO fordert Bundeswirtschaftsminister erneut zum Handeln auf </w:t>
      </w:r>
    </w:p>
    <w:p w14:paraId="2DFE1780" w14:textId="77777777" w:rsidR="00EC0DC8" w:rsidRPr="0084229C" w:rsidRDefault="00EC0DC8" w:rsidP="00F571DF">
      <w:pPr>
        <w:rPr>
          <w:rFonts w:ascii="Arial" w:hAnsi="Arial" w:cs="Arial"/>
          <w:color w:val="212529"/>
          <w:sz w:val="28"/>
          <w:szCs w:val="28"/>
          <w:shd w:val="clear" w:color="auto" w:fill="FFFFFF"/>
        </w:rPr>
      </w:pPr>
    </w:p>
    <w:p w14:paraId="2EE96BE0" w14:textId="69897813" w:rsidR="0091069C" w:rsidRPr="0091069C" w:rsidRDefault="0091069C" w:rsidP="00767BDF">
      <w:pPr>
        <w:rPr>
          <w:rFonts w:ascii="Arial" w:hAnsi="Arial" w:cs="Arial"/>
          <w:b/>
          <w:bCs/>
          <w:i/>
          <w:iCs/>
          <w:sz w:val="22"/>
          <w:szCs w:val="22"/>
        </w:rPr>
      </w:pPr>
      <w:r>
        <w:rPr>
          <w:rFonts w:ascii="Arial" w:hAnsi="Arial" w:cs="Arial"/>
          <w:b/>
          <w:bCs/>
          <w:i/>
          <w:iCs/>
          <w:color w:val="000000"/>
          <w:sz w:val="22"/>
          <w:szCs w:val="22"/>
          <w:shd w:val="clear" w:color="auto" w:fill="FFFFFF"/>
        </w:rPr>
        <w:t>Der Zentralverband Oberflächentechnik e.V. (ZVO) hat b</w:t>
      </w:r>
      <w:r w:rsidRPr="0091069C">
        <w:rPr>
          <w:rFonts w:ascii="Arial" w:hAnsi="Arial" w:cs="Arial"/>
          <w:b/>
          <w:bCs/>
          <w:i/>
          <w:iCs/>
          <w:color w:val="000000"/>
          <w:sz w:val="22"/>
          <w:szCs w:val="22"/>
          <w:shd w:val="clear" w:color="auto" w:fill="FFFFFF"/>
        </w:rPr>
        <w:t xml:space="preserve">ereits im August </w:t>
      </w:r>
      <w:r w:rsidR="00761523">
        <w:rPr>
          <w:rFonts w:ascii="Arial" w:hAnsi="Arial" w:cs="Arial"/>
          <w:b/>
          <w:bCs/>
          <w:i/>
          <w:iCs/>
          <w:color w:val="000000"/>
          <w:sz w:val="22"/>
          <w:szCs w:val="22"/>
          <w:shd w:val="clear" w:color="auto" w:fill="FFFFFF"/>
        </w:rPr>
        <w:t xml:space="preserve">dieses Jahres </w:t>
      </w:r>
      <w:r w:rsidRPr="0091069C">
        <w:rPr>
          <w:rFonts w:ascii="Arial" w:hAnsi="Arial" w:cs="Arial"/>
          <w:b/>
          <w:bCs/>
          <w:i/>
          <w:iCs/>
          <w:color w:val="000000"/>
          <w:sz w:val="22"/>
          <w:szCs w:val="22"/>
          <w:shd w:val="clear" w:color="auto" w:fill="FFFFFF"/>
        </w:rPr>
        <w:t xml:space="preserve">auf die dramatische Situation der Galvano- und Oberflächentechnik angesichts explodierender Energiekosten aufmerksam gemacht. Vor dem EU-Energiegipfel am 9. September legt </w:t>
      </w:r>
      <w:r w:rsidR="00761523">
        <w:rPr>
          <w:rFonts w:ascii="Arial" w:hAnsi="Arial" w:cs="Arial"/>
          <w:b/>
          <w:bCs/>
          <w:i/>
          <w:iCs/>
          <w:color w:val="000000"/>
          <w:sz w:val="22"/>
          <w:szCs w:val="22"/>
          <w:shd w:val="clear" w:color="auto" w:fill="FFFFFF"/>
        </w:rPr>
        <w:t>er</w:t>
      </w:r>
      <w:r w:rsidRPr="0091069C">
        <w:rPr>
          <w:rFonts w:ascii="Arial" w:hAnsi="Arial" w:cs="Arial"/>
          <w:b/>
          <w:bCs/>
          <w:i/>
          <w:iCs/>
          <w:color w:val="000000"/>
          <w:sz w:val="22"/>
          <w:szCs w:val="22"/>
          <w:shd w:val="clear" w:color="auto" w:fill="FFFFFF"/>
        </w:rPr>
        <w:t xml:space="preserve"> nun nach und stellt vier Forderungen an Bundeswirtschaftsminister</w:t>
      </w:r>
      <w:r w:rsidR="00761523">
        <w:rPr>
          <w:rFonts w:ascii="Arial" w:hAnsi="Arial" w:cs="Arial"/>
          <w:b/>
          <w:bCs/>
          <w:i/>
          <w:iCs/>
          <w:color w:val="000000"/>
          <w:sz w:val="22"/>
          <w:szCs w:val="22"/>
          <w:shd w:val="clear" w:color="auto" w:fill="FFFFFF"/>
        </w:rPr>
        <w:t xml:space="preserve"> </w:t>
      </w:r>
      <w:r w:rsidR="00EF2520">
        <w:rPr>
          <w:rFonts w:ascii="Arial" w:hAnsi="Arial" w:cs="Arial"/>
          <w:b/>
          <w:bCs/>
          <w:i/>
          <w:iCs/>
          <w:color w:val="000000"/>
          <w:sz w:val="22"/>
          <w:szCs w:val="22"/>
          <w:shd w:val="clear" w:color="auto" w:fill="FFFFFF"/>
        </w:rPr>
        <w:t xml:space="preserve">Dr. </w:t>
      </w:r>
      <w:r w:rsidR="00761523">
        <w:rPr>
          <w:rFonts w:ascii="Arial" w:hAnsi="Arial" w:cs="Arial"/>
          <w:b/>
          <w:bCs/>
          <w:i/>
          <w:iCs/>
          <w:color w:val="000000"/>
          <w:sz w:val="22"/>
          <w:szCs w:val="22"/>
          <w:shd w:val="clear" w:color="auto" w:fill="FFFFFF"/>
        </w:rPr>
        <w:t>Robert Habeck</w:t>
      </w:r>
      <w:r w:rsidRPr="0091069C">
        <w:rPr>
          <w:rFonts w:ascii="Arial" w:hAnsi="Arial" w:cs="Arial"/>
          <w:b/>
          <w:bCs/>
          <w:i/>
          <w:iCs/>
          <w:color w:val="000000"/>
          <w:sz w:val="22"/>
          <w:szCs w:val="22"/>
          <w:shd w:val="clear" w:color="auto" w:fill="FFFFFF"/>
        </w:rPr>
        <w:t>.</w:t>
      </w:r>
    </w:p>
    <w:p w14:paraId="46B04B2B" w14:textId="77777777" w:rsidR="00EF0123" w:rsidRDefault="00EF0123" w:rsidP="00767BDF">
      <w:pPr>
        <w:rPr>
          <w:rFonts w:ascii="Arial" w:hAnsi="Arial" w:cs="Arial"/>
          <w:b/>
          <w:bCs/>
          <w:i/>
          <w:iCs/>
          <w:sz w:val="28"/>
          <w:szCs w:val="28"/>
        </w:rPr>
      </w:pPr>
    </w:p>
    <w:p w14:paraId="6E54F0F3" w14:textId="1E12C8FE" w:rsidR="00576158" w:rsidRDefault="00576158" w:rsidP="00767BDF">
      <w:pPr>
        <w:rPr>
          <w:rFonts w:ascii="Arial" w:hAnsi="Arial" w:cs="Arial"/>
          <w:color w:val="000000" w:themeColor="text1"/>
          <w:sz w:val="22"/>
          <w:szCs w:val="22"/>
        </w:rPr>
      </w:pPr>
      <w:r w:rsidRPr="00576158">
        <w:rPr>
          <w:rFonts w:ascii="Arial" w:hAnsi="Arial"/>
          <w:bCs/>
          <w:color w:val="000000" w:themeColor="text1"/>
          <w:sz w:val="22"/>
          <w:szCs w:val="22"/>
        </w:rPr>
        <w:t xml:space="preserve">Die Deutsche Galvano- und Oberflächentechnik steht vor dem Infarkt. </w:t>
      </w:r>
      <w:r>
        <w:rPr>
          <w:rFonts w:ascii="Arial" w:hAnsi="Arial" w:cs="Arial"/>
          <w:color w:val="000000" w:themeColor="text1"/>
          <w:sz w:val="22"/>
          <w:szCs w:val="22"/>
        </w:rPr>
        <w:t>D</w:t>
      </w:r>
      <w:r w:rsidRPr="00576158">
        <w:rPr>
          <w:rFonts w:ascii="Arial" w:hAnsi="Arial" w:cs="Arial"/>
          <w:color w:val="000000" w:themeColor="text1"/>
          <w:sz w:val="22"/>
          <w:szCs w:val="22"/>
        </w:rPr>
        <w:t xml:space="preserve">ie </w:t>
      </w:r>
      <w:r w:rsidR="00E5228B">
        <w:rPr>
          <w:rFonts w:ascii="Arial" w:hAnsi="Arial" w:cs="Arial"/>
          <w:color w:val="000000" w:themeColor="text1"/>
          <w:sz w:val="22"/>
          <w:szCs w:val="22"/>
        </w:rPr>
        <w:t>Energiekosten-</w:t>
      </w:r>
      <w:r w:rsidRPr="00576158">
        <w:rPr>
          <w:rFonts w:ascii="Arial" w:hAnsi="Arial" w:cs="Arial"/>
          <w:color w:val="000000" w:themeColor="text1"/>
          <w:sz w:val="22"/>
          <w:szCs w:val="22"/>
        </w:rPr>
        <w:t xml:space="preserve">Situation </w:t>
      </w:r>
      <w:r>
        <w:rPr>
          <w:rFonts w:ascii="Arial" w:hAnsi="Arial" w:cs="Arial"/>
          <w:color w:val="000000" w:themeColor="text1"/>
          <w:sz w:val="22"/>
          <w:szCs w:val="22"/>
        </w:rPr>
        <w:t xml:space="preserve">ist </w:t>
      </w:r>
      <w:r w:rsidRPr="00576158">
        <w:rPr>
          <w:rFonts w:ascii="Arial" w:hAnsi="Arial" w:cs="Arial"/>
          <w:color w:val="000000" w:themeColor="text1"/>
          <w:sz w:val="22"/>
          <w:szCs w:val="22"/>
        </w:rPr>
        <w:t xml:space="preserve">für die </w:t>
      </w:r>
      <w:r w:rsidR="00E5228B" w:rsidRPr="00E5228B">
        <w:rPr>
          <w:rFonts w:ascii="Arial" w:hAnsi="Arial" w:cs="Arial"/>
          <w:color w:val="000000" w:themeColor="text1"/>
          <w:sz w:val="22"/>
          <w:szCs w:val="22"/>
        </w:rPr>
        <w:t xml:space="preserve">energieintensiven Galvanik- und Beschichtungsunternehmen </w:t>
      </w:r>
      <w:r w:rsidRPr="00576158">
        <w:rPr>
          <w:rFonts w:ascii="Arial" w:hAnsi="Arial" w:cs="Arial"/>
          <w:color w:val="000000" w:themeColor="text1"/>
          <w:sz w:val="22"/>
          <w:szCs w:val="22"/>
        </w:rPr>
        <w:t>an Dramatik nicht mehr zu überbieten</w:t>
      </w:r>
      <w:r>
        <w:rPr>
          <w:rFonts w:ascii="Arial" w:hAnsi="Arial" w:cs="Arial"/>
          <w:color w:val="000000" w:themeColor="text1"/>
          <w:sz w:val="22"/>
          <w:szCs w:val="22"/>
        </w:rPr>
        <w:t xml:space="preserve">, es stehen </w:t>
      </w:r>
      <w:r w:rsidRPr="00576158">
        <w:rPr>
          <w:rFonts w:ascii="Arial" w:hAnsi="Arial" w:cs="Arial"/>
          <w:color w:val="000000" w:themeColor="text1"/>
          <w:sz w:val="22"/>
          <w:szCs w:val="22"/>
        </w:rPr>
        <w:t>Existenzen von Unternehmen und damit auch Arbeitsplätze auf dem Spiel</w:t>
      </w:r>
      <w:r>
        <w:rPr>
          <w:rFonts w:ascii="Arial" w:hAnsi="Arial" w:cs="Arial"/>
          <w:color w:val="000000" w:themeColor="text1"/>
          <w:sz w:val="22"/>
          <w:szCs w:val="22"/>
        </w:rPr>
        <w:t xml:space="preserve">. Daher </w:t>
      </w:r>
      <w:r w:rsidRPr="00576158">
        <w:rPr>
          <w:rFonts w:ascii="Arial" w:hAnsi="Arial" w:cs="Arial"/>
          <w:color w:val="000000" w:themeColor="text1"/>
          <w:sz w:val="22"/>
          <w:szCs w:val="22"/>
        </w:rPr>
        <w:t xml:space="preserve">hat der ZVO mit einem weiteren Schreiben an </w:t>
      </w:r>
      <w:r w:rsidRPr="00576158">
        <w:rPr>
          <w:rStyle w:val="Platzhaltertext"/>
          <w:rFonts w:ascii="Arial" w:hAnsi="Arial"/>
          <w:color w:val="000000" w:themeColor="text1"/>
          <w:sz w:val="22"/>
          <w:szCs w:val="22"/>
        </w:rPr>
        <w:t>Dr. Robert Habeck, Bundesminister für Wirtschaft und Klimaschutz,</w:t>
      </w:r>
      <w:r w:rsidRPr="00576158">
        <w:rPr>
          <w:rFonts w:ascii="Arial" w:hAnsi="Arial" w:cs="Arial"/>
          <w:color w:val="000000" w:themeColor="text1"/>
          <w:sz w:val="22"/>
          <w:szCs w:val="22"/>
        </w:rPr>
        <w:t xml:space="preserve"> konkrete Erwartungen und Forderungen formuliert.</w:t>
      </w:r>
    </w:p>
    <w:p w14:paraId="6A95182E" w14:textId="77777777" w:rsidR="00E5228B" w:rsidRPr="00A00A92" w:rsidRDefault="00E5228B" w:rsidP="00767BDF">
      <w:pPr>
        <w:adjustRightInd w:val="0"/>
        <w:rPr>
          <w:rFonts w:ascii="Arial" w:hAnsi="Arial" w:cs="Arial"/>
          <w:color w:val="000000" w:themeColor="text1"/>
          <w:sz w:val="20"/>
          <w:szCs w:val="20"/>
        </w:rPr>
      </w:pPr>
    </w:p>
    <w:p w14:paraId="3B25F12C" w14:textId="369921ED" w:rsidR="00E5228B" w:rsidRPr="00E5228B" w:rsidRDefault="00E5228B" w:rsidP="00767BDF">
      <w:pPr>
        <w:adjustRightInd w:val="0"/>
        <w:rPr>
          <w:rFonts w:ascii="Arial" w:hAnsi="Arial" w:cs="Arial"/>
          <w:color w:val="000000" w:themeColor="text1"/>
          <w:sz w:val="22"/>
          <w:szCs w:val="22"/>
        </w:rPr>
      </w:pPr>
      <w:r w:rsidRPr="00E5228B">
        <w:rPr>
          <w:rFonts w:ascii="Arial" w:hAnsi="Arial" w:cs="Arial"/>
          <w:color w:val="000000" w:themeColor="text1"/>
          <w:sz w:val="22"/>
          <w:szCs w:val="22"/>
        </w:rPr>
        <w:t xml:space="preserve">Jährliche Zusatzkosten von einer Million Euro und mehr werden, je nach Größe des Unternehmens, in den nächsten Jahren keine Seltenheit sein. Haben </w:t>
      </w:r>
      <w:r>
        <w:rPr>
          <w:rFonts w:ascii="Arial" w:hAnsi="Arial" w:cs="Arial"/>
          <w:color w:val="000000" w:themeColor="text1"/>
          <w:sz w:val="22"/>
          <w:szCs w:val="22"/>
        </w:rPr>
        <w:t>die</w:t>
      </w:r>
      <w:r w:rsidRPr="00E5228B">
        <w:rPr>
          <w:rFonts w:ascii="Arial" w:hAnsi="Arial" w:cs="Arial"/>
          <w:color w:val="000000" w:themeColor="text1"/>
          <w:sz w:val="22"/>
          <w:szCs w:val="22"/>
        </w:rPr>
        <w:t xml:space="preserve"> </w:t>
      </w:r>
      <w:r>
        <w:rPr>
          <w:rFonts w:ascii="Arial" w:hAnsi="Arial" w:cs="Arial"/>
          <w:color w:val="000000" w:themeColor="text1"/>
          <w:sz w:val="22"/>
          <w:szCs w:val="22"/>
        </w:rPr>
        <w:t>ZVO-</w:t>
      </w:r>
      <w:r w:rsidRPr="00E5228B">
        <w:rPr>
          <w:rFonts w:ascii="Arial" w:hAnsi="Arial" w:cs="Arial"/>
          <w:color w:val="000000" w:themeColor="text1"/>
          <w:sz w:val="22"/>
          <w:szCs w:val="22"/>
        </w:rPr>
        <w:t xml:space="preserve">Mitgliedsunternehmen 2021 die Kilowattstunde noch durchschnittlich mit 4 ct beschaffen können, stieg dieser Wert im August 2022 auf 45 ct/kWh und wird 2023 auf </w:t>
      </w:r>
      <w:r>
        <w:rPr>
          <w:rFonts w:ascii="Arial" w:hAnsi="Arial" w:cs="Arial"/>
          <w:color w:val="000000" w:themeColor="text1"/>
          <w:sz w:val="22"/>
          <w:szCs w:val="22"/>
        </w:rPr>
        <w:t xml:space="preserve">etwa </w:t>
      </w:r>
      <w:r w:rsidRPr="00E5228B">
        <w:rPr>
          <w:rFonts w:ascii="Arial" w:hAnsi="Arial" w:cs="Arial"/>
          <w:color w:val="000000" w:themeColor="text1"/>
          <w:sz w:val="22"/>
          <w:szCs w:val="22"/>
        </w:rPr>
        <w:t xml:space="preserve">60 ct/kWh und mehr explodieren. Solche Strompreise sind für </w:t>
      </w:r>
      <w:r w:rsidR="000C0822">
        <w:rPr>
          <w:rFonts w:ascii="Arial" w:hAnsi="Arial" w:cs="Arial"/>
          <w:color w:val="000000" w:themeColor="text1"/>
          <w:sz w:val="22"/>
          <w:szCs w:val="22"/>
        </w:rPr>
        <w:t xml:space="preserve">die </w:t>
      </w:r>
      <w:r w:rsidRPr="00E5228B">
        <w:rPr>
          <w:rFonts w:ascii="Arial" w:hAnsi="Arial" w:cs="Arial"/>
          <w:color w:val="000000" w:themeColor="text1"/>
          <w:sz w:val="22"/>
          <w:szCs w:val="22"/>
        </w:rPr>
        <w:t>mittelständische</w:t>
      </w:r>
      <w:r w:rsidR="000C0822">
        <w:rPr>
          <w:rFonts w:ascii="Arial" w:hAnsi="Arial" w:cs="Arial"/>
          <w:color w:val="000000" w:themeColor="text1"/>
          <w:sz w:val="22"/>
          <w:szCs w:val="22"/>
        </w:rPr>
        <w:t>n</w:t>
      </w:r>
      <w:r w:rsidRPr="00E5228B">
        <w:rPr>
          <w:rFonts w:ascii="Arial" w:hAnsi="Arial" w:cs="Arial"/>
          <w:color w:val="000000" w:themeColor="text1"/>
          <w:sz w:val="22"/>
          <w:szCs w:val="22"/>
        </w:rPr>
        <w:t xml:space="preserve"> Unternehmen </w:t>
      </w:r>
      <w:r w:rsidR="000C0822">
        <w:rPr>
          <w:rFonts w:ascii="Arial" w:hAnsi="Arial" w:cs="Arial"/>
          <w:color w:val="000000" w:themeColor="text1"/>
          <w:sz w:val="22"/>
          <w:szCs w:val="22"/>
        </w:rPr>
        <w:t xml:space="preserve">der Galvano- und Oberflächentechnik </w:t>
      </w:r>
      <w:r w:rsidRPr="00E5228B">
        <w:rPr>
          <w:rFonts w:ascii="Arial" w:hAnsi="Arial" w:cs="Arial"/>
          <w:color w:val="000000" w:themeColor="text1"/>
          <w:sz w:val="22"/>
          <w:szCs w:val="22"/>
        </w:rPr>
        <w:t>wie für alle Mittelständler in Deutschland, dem Rückgrat der deutschen Wirtschaft, nicht mehr tragbar</w:t>
      </w:r>
      <w:r w:rsidR="000C0822">
        <w:rPr>
          <w:rFonts w:ascii="Arial" w:hAnsi="Arial" w:cs="Arial"/>
          <w:color w:val="000000" w:themeColor="text1"/>
          <w:sz w:val="22"/>
          <w:szCs w:val="22"/>
        </w:rPr>
        <w:t xml:space="preserve"> und existenzbedrohend. </w:t>
      </w:r>
      <w:r w:rsidRPr="00E5228B">
        <w:rPr>
          <w:rFonts w:ascii="Arial" w:hAnsi="Arial" w:cs="Arial"/>
          <w:color w:val="000000" w:themeColor="text1"/>
          <w:sz w:val="22"/>
          <w:szCs w:val="22"/>
        </w:rPr>
        <w:t>Ein Branchenunternehmen hat es bereits getroffen, die Produktion war auch aufgrund weiter steigender Energiekosten nicht mehr rentabel und das Unternehmen wurde zwischenzeitlich geschlossen, was den Verlust von 100 Arbeitsplätzen bedeutet. (</w:t>
      </w:r>
      <w:hyperlink r:id="rId8" w:history="1">
        <w:r w:rsidRPr="00E5228B">
          <w:rPr>
            <w:rStyle w:val="Hyperlink"/>
            <w:color w:val="000000" w:themeColor="text1"/>
            <w:sz w:val="22"/>
            <w:szCs w:val="22"/>
          </w:rPr>
          <w:t>https://www.lokalplus.nrw/lennestadt/hohe-energiekosten-treiben-firma-dmv-in-die-insolvenz-73296</w:t>
        </w:r>
      </w:hyperlink>
      <w:r w:rsidRPr="00E5228B">
        <w:rPr>
          <w:rFonts w:ascii="Arial" w:hAnsi="Arial" w:cs="Arial"/>
          <w:color w:val="000000" w:themeColor="text1"/>
          <w:sz w:val="22"/>
          <w:szCs w:val="22"/>
        </w:rPr>
        <w:t>).</w:t>
      </w:r>
    </w:p>
    <w:p w14:paraId="39A1F59C" w14:textId="77777777" w:rsidR="00E5228B" w:rsidRPr="00E5228B" w:rsidRDefault="00E5228B" w:rsidP="00767BDF">
      <w:pPr>
        <w:pStyle w:val="Default"/>
        <w:suppressAutoHyphens/>
        <w:rPr>
          <w:color w:val="000000" w:themeColor="text1"/>
          <w:sz w:val="22"/>
          <w:szCs w:val="22"/>
        </w:rPr>
      </w:pPr>
    </w:p>
    <w:p w14:paraId="1558263C" w14:textId="59D05980" w:rsidR="00E5228B" w:rsidRPr="00E5228B" w:rsidRDefault="00E5228B" w:rsidP="00767BDF">
      <w:pPr>
        <w:pStyle w:val="Default"/>
        <w:suppressAutoHyphens/>
        <w:rPr>
          <w:color w:val="000000" w:themeColor="text1"/>
          <w:sz w:val="22"/>
          <w:szCs w:val="22"/>
        </w:rPr>
      </w:pPr>
      <w:r w:rsidRPr="00E5228B">
        <w:rPr>
          <w:color w:val="000000" w:themeColor="text1"/>
          <w:sz w:val="22"/>
          <w:szCs w:val="22"/>
        </w:rPr>
        <w:t xml:space="preserve">Auch wenn zu Beginn des Septembers Strom- und Gaspreise nachgegeben haben, können die </w:t>
      </w:r>
      <w:r w:rsidR="000C0822">
        <w:rPr>
          <w:color w:val="000000" w:themeColor="text1"/>
          <w:sz w:val="22"/>
          <w:szCs w:val="22"/>
        </w:rPr>
        <w:t>Branchenu</w:t>
      </w:r>
      <w:r w:rsidRPr="00E5228B">
        <w:rPr>
          <w:color w:val="000000" w:themeColor="text1"/>
          <w:sz w:val="22"/>
          <w:szCs w:val="22"/>
        </w:rPr>
        <w:t xml:space="preserve">nternehmen die gegenwärtigen Strom- und Gaspreise </w:t>
      </w:r>
      <w:r w:rsidR="000C0822">
        <w:rPr>
          <w:color w:val="000000" w:themeColor="text1"/>
          <w:sz w:val="22"/>
          <w:szCs w:val="22"/>
        </w:rPr>
        <w:t>nicht</w:t>
      </w:r>
      <w:r w:rsidRPr="00E5228B">
        <w:rPr>
          <w:color w:val="000000" w:themeColor="text1"/>
          <w:sz w:val="22"/>
          <w:szCs w:val="22"/>
        </w:rPr>
        <w:t xml:space="preserve"> stemmen und in der Regel auch nicht an ihre Kunden weitergeben. Auch das gut gemeinte Energiekostendämpfungsprogramm hilft </w:t>
      </w:r>
      <w:r w:rsidR="000C0822">
        <w:rPr>
          <w:color w:val="000000" w:themeColor="text1"/>
          <w:sz w:val="22"/>
          <w:szCs w:val="22"/>
        </w:rPr>
        <w:t>d</w:t>
      </w:r>
      <w:r w:rsidRPr="00E5228B">
        <w:rPr>
          <w:color w:val="000000" w:themeColor="text1"/>
          <w:sz w:val="22"/>
          <w:szCs w:val="22"/>
        </w:rPr>
        <w:t xml:space="preserve">en Betrieben nicht oder nur eingeschränkt, denn </w:t>
      </w:r>
      <w:r w:rsidR="000C0822">
        <w:rPr>
          <w:color w:val="000000" w:themeColor="text1"/>
          <w:sz w:val="22"/>
          <w:szCs w:val="22"/>
        </w:rPr>
        <w:t xml:space="preserve">die </w:t>
      </w:r>
      <w:r w:rsidR="000C0822" w:rsidRPr="00E5228B">
        <w:rPr>
          <w:color w:val="000000" w:themeColor="text1"/>
          <w:sz w:val="22"/>
          <w:szCs w:val="22"/>
        </w:rPr>
        <w:t xml:space="preserve">Jahresabschlüsse </w:t>
      </w:r>
      <w:r w:rsidR="000C0822">
        <w:rPr>
          <w:color w:val="000000" w:themeColor="text1"/>
          <w:sz w:val="22"/>
          <w:szCs w:val="22"/>
        </w:rPr>
        <w:t>d</w:t>
      </w:r>
      <w:r w:rsidR="000C0822" w:rsidRPr="00E5228B">
        <w:rPr>
          <w:color w:val="000000" w:themeColor="text1"/>
          <w:sz w:val="22"/>
          <w:szCs w:val="22"/>
        </w:rPr>
        <w:t>er Branchenmitglieder</w:t>
      </w:r>
      <w:r w:rsidR="00767BDF">
        <w:rPr>
          <w:color w:val="000000" w:themeColor="text1"/>
          <w:sz w:val="22"/>
          <w:szCs w:val="22"/>
        </w:rPr>
        <w:t xml:space="preserve"> </w:t>
      </w:r>
      <w:r w:rsidRPr="00E5228B">
        <w:rPr>
          <w:color w:val="000000" w:themeColor="text1"/>
          <w:sz w:val="22"/>
          <w:szCs w:val="22"/>
        </w:rPr>
        <w:t xml:space="preserve">unterliegen </w:t>
      </w:r>
      <w:r w:rsidR="000C0822" w:rsidRPr="00E5228B">
        <w:rPr>
          <w:color w:val="000000" w:themeColor="text1"/>
          <w:sz w:val="22"/>
          <w:szCs w:val="22"/>
        </w:rPr>
        <w:t>überwiegend</w:t>
      </w:r>
      <w:r w:rsidRPr="00E5228B">
        <w:rPr>
          <w:color w:val="000000" w:themeColor="text1"/>
          <w:sz w:val="22"/>
          <w:szCs w:val="22"/>
        </w:rPr>
        <w:t xml:space="preserve"> keiner Prüfungspflicht. Trotz Verlängerung bis 30. September 2022 ist zudem die Antragsfrist zu kurz, um das komplexe Verfahren mit der gebotenen Sorgfalt mitten in der Hauptferienzeit bearbeiten zu können.</w:t>
      </w:r>
    </w:p>
    <w:p w14:paraId="71BF86FD" w14:textId="77777777" w:rsidR="00E5228B" w:rsidRPr="00E5228B" w:rsidRDefault="00E5228B" w:rsidP="00767BDF">
      <w:pPr>
        <w:pStyle w:val="Default"/>
        <w:suppressAutoHyphens/>
        <w:rPr>
          <w:color w:val="000000" w:themeColor="text1"/>
          <w:sz w:val="22"/>
          <w:szCs w:val="22"/>
        </w:rPr>
      </w:pPr>
    </w:p>
    <w:p w14:paraId="5BAA84C8" w14:textId="4EE6019E" w:rsidR="00E5228B" w:rsidRPr="00E5228B" w:rsidRDefault="00E5228B" w:rsidP="00767BDF">
      <w:pPr>
        <w:pStyle w:val="Default"/>
        <w:suppressAutoHyphens/>
        <w:rPr>
          <w:color w:val="000000" w:themeColor="text1"/>
          <w:sz w:val="22"/>
          <w:szCs w:val="22"/>
        </w:rPr>
      </w:pPr>
      <w:r w:rsidRPr="00E5228B">
        <w:rPr>
          <w:color w:val="000000" w:themeColor="text1"/>
          <w:sz w:val="22"/>
          <w:szCs w:val="22"/>
        </w:rPr>
        <w:t xml:space="preserve">Doch nicht nur das Energiepreisniveau macht Sorgen, die verminderte Gasversorgung </w:t>
      </w:r>
      <w:r w:rsidR="00767BDF">
        <w:rPr>
          <w:color w:val="000000" w:themeColor="text1"/>
          <w:sz w:val="22"/>
          <w:szCs w:val="22"/>
        </w:rPr>
        <w:t xml:space="preserve">beginnt sich zudem </w:t>
      </w:r>
      <w:r w:rsidRPr="00E5228B">
        <w:rPr>
          <w:color w:val="000000" w:themeColor="text1"/>
          <w:sz w:val="22"/>
          <w:szCs w:val="22"/>
        </w:rPr>
        <w:t xml:space="preserve">negativ auf die Lieferketten auszuwirken, </w:t>
      </w:r>
      <w:r w:rsidR="00767BDF">
        <w:rPr>
          <w:color w:val="000000" w:themeColor="text1"/>
          <w:sz w:val="22"/>
          <w:szCs w:val="22"/>
        </w:rPr>
        <w:t>welche</w:t>
      </w:r>
      <w:r w:rsidRPr="00E5228B">
        <w:rPr>
          <w:color w:val="000000" w:themeColor="text1"/>
          <w:sz w:val="22"/>
          <w:szCs w:val="22"/>
        </w:rPr>
        <w:t xml:space="preserve"> die deutsche Wirtschaft </w:t>
      </w:r>
      <w:r w:rsidR="00767BDF" w:rsidRPr="00E5228B">
        <w:rPr>
          <w:color w:val="000000" w:themeColor="text1"/>
          <w:sz w:val="22"/>
          <w:szCs w:val="22"/>
        </w:rPr>
        <w:t xml:space="preserve">seit Pandemiebeginn </w:t>
      </w:r>
      <w:r w:rsidRPr="00E5228B">
        <w:rPr>
          <w:color w:val="000000" w:themeColor="text1"/>
          <w:sz w:val="22"/>
          <w:szCs w:val="22"/>
        </w:rPr>
        <w:t xml:space="preserve">mit höchsten Anstrengungen, aber </w:t>
      </w:r>
      <w:r w:rsidR="00767BDF">
        <w:rPr>
          <w:color w:val="000000" w:themeColor="text1"/>
          <w:sz w:val="22"/>
          <w:szCs w:val="22"/>
        </w:rPr>
        <w:t>erfolgreich,</w:t>
      </w:r>
      <w:r w:rsidRPr="00E5228B">
        <w:rPr>
          <w:color w:val="000000" w:themeColor="text1"/>
          <w:sz w:val="22"/>
          <w:szCs w:val="22"/>
        </w:rPr>
        <w:t xml:space="preserve"> aufrechterhalten k</w:t>
      </w:r>
      <w:r w:rsidR="00767BDF">
        <w:rPr>
          <w:color w:val="000000" w:themeColor="text1"/>
          <w:sz w:val="22"/>
          <w:szCs w:val="22"/>
        </w:rPr>
        <w:t>onnte</w:t>
      </w:r>
      <w:r w:rsidRPr="00E5228B">
        <w:rPr>
          <w:color w:val="000000" w:themeColor="text1"/>
          <w:sz w:val="22"/>
          <w:szCs w:val="22"/>
        </w:rPr>
        <w:t xml:space="preserve">. Sie brechen </w:t>
      </w:r>
      <w:r w:rsidR="00767BDF">
        <w:rPr>
          <w:color w:val="000000" w:themeColor="text1"/>
          <w:sz w:val="22"/>
          <w:szCs w:val="22"/>
        </w:rPr>
        <w:t xml:space="preserve">jedoch </w:t>
      </w:r>
      <w:r w:rsidRPr="00E5228B">
        <w:rPr>
          <w:color w:val="000000" w:themeColor="text1"/>
          <w:sz w:val="22"/>
          <w:szCs w:val="22"/>
        </w:rPr>
        <w:t>gegenwärtig auseinander und lassen in kürzester Zeit einen Dominoeffekt erwarten.</w:t>
      </w:r>
    </w:p>
    <w:p w14:paraId="2CC28CB9" w14:textId="54C02E0F" w:rsidR="00E5228B" w:rsidRPr="00E5228B" w:rsidRDefault="00E5228B" w:rsidP="00767BDF">
      <w:pPr>
        <w:pStyle w:val="StandardWeb"/>
        <w:rPr>
          <w:rFonts w:ascii="Arial" w:hAnsi="Arial" w:cs="Arial"/>
          <w:color w:val="000000" w:themeColor="text1"/>
          <w:sz w:val="22"/>
          <w:szCs w:val="22"/>
        </w:rPr>
      </w:pPr>
      <w:r w:rsidRPr="00E5228B">
        <w:rPr>
          <w:rFonts w:ascii="Arial" w:hAnsi="Arial" w:cs="Arial"/>
          <w:color w:val="000000" w:themeColor="text1"/>
          <w:sz w:val="22"/>
          <w:szCs w:val="22"/>
        </w:rPr>
        <w:lastRenderedPageBreak/>
        <w:t xml:space="preserve">Ein für </w:t>
      </w:r>
      <w:r w:rsidR="008B3D15">
        <w:rPr>
          <w:rFonts w:ascii="Arial" w:hAnsi="Arial" w:cs="Arial"/>
          <w:color w:val="000000" w:themeColor="text1"/>
          <w:sz w:val="22"/>
          <w:szCs w:val="22"/>
        </w:rPr>
        <w:t xml:space="preserve">die </w:t>
      </w:r>
      <w:r w:rsidRPr="00E5228B">
        <w:rPr>
          <w:rFonts w:ascii="Arial" w:hAnsi="Arial" w:cs="Arial"/>
          <w:color w:val="000000" w:themeColor="text1"/>
          <w:sz w:val="22"/>
          <w:szCs w:val="22"/>
        </w:rPr>
        <w:t>Branche essen</w:t>
      </w:r>
      <w:r w:rsidR="008B3D15">
        <w:rPr>
          <w:rFonts w:ascii="Arial" w:hAnsi="Arial" w:cs="Arial"/>
          <w:color w:val="000000" w:themeColor="text1"/>
          <w:sz w:val="22"/>
          <w:szCs w:val="22"/>
        </w:rPr>
        <w:t>z</w:t>
      </w:r>
      <w:r w:rsidRPr="00E5228B">
        <w:rPr>
          <w:rFonts w:ascii="Arial" w:hAnsi="Arial" w:cs="Arial"/>
          <w:color w:val="000000" w:themeColor="text1"/>
          <w:sz w:val="22"/>
          <w:szCs w:val="22"/>
        </w:rPr>
        <w:t xml:space="preserve">ieller Lieferant für Natronlauge, bei voller Auslastung der Chlorelektrolyse einer der größten industriellen Erdgasverbraucher Deutschlands, hat schon zu Beginn des Jahres wegen der hohen Gaspreise die Produktion drosseln müssen. Die verringerten Erdgaslieferungen durch Russland, die </w:t>
      </w:r>
      <w:proofErr w:type="gramStart"/>
      <w:r w:rsidRPr="00E5228B">
        <w:rPr>
          <w:rFonts w:ascii="Arial" w:hAnsi="Arial" w:cs="Arial"/>
          <w:color w:val="000000" w:themeColor="text1"/>
          <w:sz w:val="22"/>
          <w:szCs w:val="22"/>
        </w:rPr>
        <w:t>extrem hohen</w:t>
      </w:r>
      <w:proofErr w:type="gramEnd"/>
      <w:r w:rsidRPr="00E5228B">
        <w:rPr>
          <w:rFonts w:ascii="Arial" w:hAnsi="Arial" w:cs="Arial"/>
          <w:color w:val="000000" w:themeColor="text1"/>
          <w:sz w:val="22"/>
          <w:szCs w:val="22"/>
        </w:rPr>
        <w:t xml:space="preserve"> Energiepreise sowie die eingeschränkte Verfügbarkeit von Vorprodukten führen nun dazu, dass die Produktionsanlagen weiter heruntergefahren werden. </w:t>
      </w:r>
      <w:r w:rsidR="008B3D15">
        <w:rPr>
          <w:rFonts w:ascii="Arial" w:hAnsi="Arial" w:cs="Arial"/>
          <w:color w:val="000000" w:themeColor="text1"/>
          <w:sz w:val="22"/>
          <w:szCs w:val="22"/>
        </w:rPr>
        <w:t>Aufgrund der enorm hohen</w:t>
      </w:r>
      <w:r w:rsidRPr="00E5228B">
        <w:rPr>
          <w:rFonts w:ascii="Arial" w:hAnsi="Arial" w:cs="Arial"/>
          <w:color w:val="000000" w:themeColor="text1"/>
          <w:sz w:val="22"/>
          <w:szCs w:val="22"/>
        </w:rPr>
        <w:t xml:space="preserve"> Kosten für die Chlorelektrolyse </w:t>
      </w:r>
      <w:r w:rsidR="008B3D15">
        <w:rPr>
          <w:rFonts w:ascii="Arial" w:hAnsi="Arial" w:cs="Arial"/>
          <w:color w:val="000000" w:themeColor="text1"/>
          <w:sz w:val="22"/>
          <w:szCs w:val="22"/>
        </w:rPr>
        <w:t>haben bereits</w:t>
      </w:r>
      <w:r w:rsidRPr="00E5228B">
        <w:rPr>
          <w:rFonts w:ascii="Arial" w:hAnsi="Arial" w:cs="Arial"/>
          <w:color w:val="000000" w:themeColor="text1"/>
          <w:sz w:val="22"/>
          <w:szCs w:val="22"/>
        </w:rPr>
        <w:t xml:space="preserve"> weitere Hersteller die Produktion gedrosselt.</w:t>
      </w:r>
    </w:p>
    <w:p w14:paraId="3E9D71BE" w14:textId="161FC80B" w:rsidR="00E5228B" w:rsidRPr="00E5228B" w:rsidRDefault="00E5228B" w:rsidP="00767BDF">
      <w:pPr>
        <w:pStyle w:val="StandardWeb"/>
        <w:rPr>
          <w:rFonts w:ascii="Arial" w:hAnsi="Arial" w:cs="Arial"/>
          <w:color w:val="000000" w:themeColor="text1"/>
          <w:sz w:val="22"/>
          <w:szCs w:val="22"/>
        </w:rPr>
      </w:pPr>
      <w:r w:rsidRPr="00E5228B">
        <w:rPr>
          <w:rFonts w:ascii="Arial" w:hAnsi="Arial" w:cs="Arial"/>
          <w:color w:val="000000" w:themeColor="text1"/>
          <w:sz w:val="22"/>
          <w:szCs w:val="22"/>
        </w:rPr>
        <w:t>Es ist mit drastischen Preiserhöhungen und Mengenreduzierungen zu rechnen. Eine Entspannung ist vorläufig nicht in Sicht, da ein Werk wegen eines Störfalls komplett ausgefallen ist, andere Produktionsstätten spätestens im Oktober in die jährliche Anlagenwartung gehen. Aktuell ist der Markt für Salzsäure europaweit ausverkauft.</w:t>
      </w:r>
    </w:p>
    <w:p w14:paraId="39216C60" w14:textId="77777777" w:rsidR="00E5228B" w:rsidRPr="00E5228B" w:rsidRDefault="00E5228B" w:rsidP="00767BDF">
      <w:pPr>
        <w:pStyle w:val="StandardWeb"/>
        <w:rPr>
          <w:rFonts w:ascii="Arial" w:hAnsi="Arial" w:cs="Arial"/>
          <w:color w:val="000000" w:themeColor="text1"/>
          <w:sz w:val="22"/>
          <w:szCs w:val="22"/>
        </w:rPr>
      </w:pPr>
      <w:r w:rsidRPr="00E5228B">
        <w:rPr>
          <w:rFonts w:ascii="Arial" w:hAnsi="Arial" w:cs="Arial"/>
          <w:color w:val="000000" w:themeColor="text1"/>
          <w:sz w:val="22"/>
          <w:szCs w:val="22"/>
        </w:rPr>
        <w:t xml:space="preserve">Weitere Produkte werden kurzfristig nur eingeschränkt und wenn überhaupt nur zu deutlich höheren Notierungen verfügbar sein. </w:t>
      </w:r>
      <w:bookmarkStart w:id="0" w:name="_Hlk111718670"/>
      <w:r w:rsidRPr="00E5228B">
        <w:rPr>
          <w:rFonts w:ascii="Arial" w:hAnsi="Arial" w:cs="Arial"/>
          <w:color w:val="000000" w:themeColor="text1"/>
          <w:sz w:val="22"/>
          <w:szCs w:val="22"/>
        </w:rPr>
        <w:t xml:space="preserve"> </w:t>
      </w:r>
    </w:p>
    <w:p w14:paraId="4CDB9250" w14:textId="77777777" w:rsidR="008B3D15" w:rsidRDefault="008B3D15" w:rsidP="00767BDF">
      <w:pPr>
        <w:pStyle w:val="StandardWeb"/>
        <w:rPr>
          <w:rFonts w:ascii="Arial" w:hAnsi="Arial" w:cs="Arial"/>
          <w:color w:val="000000" w:themeColor="text1"/>
          <w:sz w:val="22"/>
          <w:szCs w:val="22"/>
        </w:rPr>
      </w:pPr>
      <w:r>
        <w:rPr>
          <w:rFonts w:ascii="Arial" w:hAnsi="Arial" w:cs="Arial"/>
          <w:color w:val="000000" w:themeColor="text1"/>
          <w:sz w:val="22"/>
          <w:szCs w:val="22"/>
        </w:rPr>
        <w:t xml:space="preserve">Daher drängt der ZVO stellvertretend für die Unternehmen der </w:t>
      </w:r>
      <w:r w:rsidR="00E5228B" w:rsidRPr="00E5228B">
        <w:rPr>
          <w:rFonts w:ascii="Arial" w:hAnsi="Arial" w:cs="Arial"/>
          <w:color w:val="000000" w:themeColor="text1"/>
          <w:sz w:val="22"/>
          <w:szCs w:val="22"/>
        </w:rPr>
        <w:t>Galvano- und Oberflächentechnik auf schnelle, umgehende Entscheidungen und Maßnahmen</w:t>
      </w:r>
      <w:r>
        <w:rPr>
          <w:rFonts w:ascii="Arial" w:hAnsi="Arial" w:cs="Arial"/>
          <w:color w:val="000000" w:themeColor="text1"/>
          <w:sz w:val="22"/>
          <w:szCs w:val="22"/>
        </w:rPr>
        <w:t xml:space="preserve">. Er erwartet: </w:t>
      </w:r>
      <w:r w:rsidR="00E5228B" w:rsidRPr="00E5228B">
        <w:rPr>
          <w:rFonts w:ascii="Arial" w:hAnsi="Arial" w:cs="Arial"/>
          <w:color w:val="000000" w:themeColor="text1"/>
          <w:sz w:val="22"/>
          <w:szCs w:val="22"/>
        </w:rPr>
        <w:t xml:space="preserve"> </w:t>
      </w:r>
    </w:p>
    <w:p w14:paraId="1BA10E23" w14:textId="2064707B" w:rsidR="00E5228B" w:rsidRPr="00E5228B" w:rsidRDefault="00676A52" w:rsidP="00767BDF">
      <w:pPr>
        <w:pStyle w:val="StandardWeb"/>
        <w:numPr>
          <w:ilvl w:val="0"/>
          <w:numId w:val="48"/>
        </w:numPr>
        <w:rPr>
          <w:rFonts w:ascii="Arial" w:hAnsi="Arial" w:cs="Arial"/>
          <w:b/>
          <w:bCs/>
          <w:color w:val="000000" w:themeColor="text1"/>
          <w:sz w:val="22"/>
          <w:szCs w:val="22"/>
        </w:rPr>
      </w:pPr>
      <w:r>
        <w:rPr>
          <w:rFonts w:ascii="Arial" w:hAnsi="Arial" w:cs="Arial"/>
          <w:b/>
          <w:bCs/>
          <w:color w:val="000000" w:themeColor="text1"/>
          <w:sz w:val="22"/>
          <w:szCs w:val="22"/>
        </w:rPr>
        <w:t>D</w:t>
      </w:r>
      <w:r w:rsidR="00E5228B" w:rsidRPr="00E5228B">
        <w:rPr>
          <w:rFonts w:ascii="Arial" w:hAnsi="Arial" w:cs="Arial"/>
          <w:b/>
          <w:bCs/>
          <w:color w:val="000000" w:themeColor="text1"/>
          <w:sz w:val="22"/>
          <w:szCs w:val="22"/>
        </w:rPr>
        <w:t>ie sofortige, zumindest temporäre Aussetzung des Merit-Order-Systems</w:t>
      </w:r>
    </w:p>
    <w:p w14:paraId="0CA814C8" w14:textId="483BE0FF" w:rsidR="00E5228B" w:rsidRPr="00E5228B" w:rsidRDefault="00E5228B" w:rsidP="00767BDF">
      <w:pPr>
        <w:pStyle w:val="Listenabsatz"/>
        <w:numPr>
          <w:ilvl w:val="1"/>
          <w:numId w:val="47"/>
        </w:numPr>
        <w:autoSpaceDE w:val="0"/>
        <w:autoSpaceDN w:val="0"/>
        <w:adjustRightInd w:val="0"/>
        <w:spacing w:after="0" w:line="240" w:lineRule="auto"/>
        <w:rPr>
          <w:rFonts w:ascii="Arial" w:hAnsi="Arial" w:cs="Arial"/>
          <w:color w:val="000000" w:themeColor="text1"/>
          <w:sz w:val="22"/>
          <w:szCs w:val="22"/>
        </w:rPr>
      </w:pPr>
      <w:r w:rsidRPr="00E5228B">
        <w:rPr>
          <w:rFonts w:ascii="Arial" w:hAnsi="Arial" w:cs="Arial"/>
          <w:color w:val="000000" w:themeColor="text1"/>
          <w:sz w:val="22"/>
          <w:szCs w:val="22"/>
        </w:rPr>
        <w:t>Es kann nicht akzeptiert werden, dass das teuerste, zur Stromerzeugung zugeschaltete Gas-Kraftwerk den Strompreis explodieren lässt, obwohl die Stromerzeugungskosten durch Kohle, Uran, Sonne und Wind gar nicht gestiegen sind</w:t>
      </w:r>
      <w:r w:rsidR="00676A52">
        <w:rPr>
          <w:rFonts w:ascii="Arial" w:hAnsi="Arial" w:cs="Arial"/>
          <w:color w:val="000000" w:themeColor="text1"/>
          <w:sz w:val="22"/>
          <w:szCs w:val="22"/>
        </w:rPr>
        <w:t>.</w:t>
      </w:r>
    </w:p>
    <w:p w14:paraId="2731FBBF" w14:textId="3C3366F6" w:rsidR="00E5228B" w:rsidRPr="00E5228B" w:rsidRDefault="00E5228B" w:rsidP="00767BDF">
      <w:pPr>
        <w:pStyle w:val="Listenabsatz"/>
        <w:numPr>
          <w:ilvl w:val="1"/>
          <w:numId w:val="47"/>
        </w:numPr>
        <w:autoSpaceDE w:val="0"/>
        <w:autoSpaceDN w:val="0"/>
        <w:adjustRightInd w:val="0"/>
        <w:spacing w:after="0" w:line="240" w:lineRule="auto"/>
        <w:rPr>
          <w:rFonts w:ascii="Arial" w:hAnsi="Arial" w:cs="Arial"/>
          <w:color w:val="000000" w:themeColor="text1"/>
          <w:sz w:val="22"/>
          <w:szCs w:val="22"/>
        </w:rPr>
      </w:pPr>
      <w:r w:rsidRPr="00E5228B">
        <w:rPr>
          <w:rFonts w:ascii="Arial" w:hAnsi="Arial" w:cs="Arial"/>
          <w:color w:val="000000" w:themeColor="text1"/>
          <w:sz w:val="22"/>
          <w:szCs w:val="22"/>
        </w:rPr>
        <w:t>In einem ersten Schritt könnten die teuren Gaskraftwerke aus dem Merit-Order-Systems eliminiert werden</w:t>
      </w:r>
      <w:r w:rsidR="00676A52">
        <w:rPr>
          <w:rFonts w:ascii="Arial" w:hAnsi="Arial" w:cs="Arial"/>
          <w:color w:val="000000" w:themeColor="text1"/>
          <w:sz w:val="22"/>
          <w:szCs w:val="22"/>
        </w:rPr>
        <w:t>.</w:t>
      </w:r>
    </w:p>
    <w:p w14:paraId="4393A5FA" w14:textId="320A4FD0" w:rsidR="00E5228B" w:rsidRPr="008B3D15" w:rsidRDefault="00E5228B" w:rsidP="00767BDF">
      <w:pPr>
        <w:pStyle w:val="Listenabsatz"/>
        <w:numPr>
          <w:ilvl w:val="0"/>
          <w:numId w:val="48"/>
        </w:numPr>
        <w:autoSpaceDE w:val="0"/>
        <w:autoSpaceDN w:val="0"/>
        <w:adjustRightInd w:val="0"/>
        <w:spacing w:line="240" w:lineRule="auto"/>
        <w:rPr>
          <w:rFonts w:ascii="Arial" w:hAnsi="Arial" w:cs="Arial"/>
          <w:b/>
          <w:bCs/>
          <w:color w:val="000000" w:themeColor="text1"/>
          <w:sz w:val="22"/>
          <w:szCs w:val="22"/>
        </w:rPr>
      </w:pPr>
      <w:r w:rsidRPr="008B3D15">
        <w:rPr>
          <w:rFonts w:ascii="Arial" w:hAnsi="Arial" w:cs="Arial"/>
          <w:b/>
          <w:bCs/>
          <w:color w:val="000000" w:themeColor="text1"/>
          <w:sz w:val="22"/>
          <w:szCs w:val="22"/>
        </w:rPr>
        <w:t xml:space="preserve">Temporärer Weiterbetrieb der zur Abschaltung anstehenden letzten drei Atomkraftwerke. Der Reservebetrieb von zwei AKW </w:t>
      </w:r>
      <w:r w:rsidR="00676A52">
        <w:rPr>
          <w:rFonts w:ascii="Arial" w:hAnsi="Arial" w:cs="Arial"/>
          <w:b/>
          <w:bCs/>
          <w:color w:val="000000" w:themeColor="text1"/>
          <w:sz w:val="22"/>
          <w:szCs w:val="22"/>
        </w:rPr>
        <w:t>ist</w:t>
      </w:r>
      <w:r w:rsidRPr="008B3D15">
        <w:rPr>
          <w:rFonts w:ascii="Arial" w:hAnsi="Arial" w:cs="Arial"/>
          <w:b/>
          <w:bCs/>
          <w:color w:val="000000" w:themeColor="text1"/>
          <w:sz w:val="22"/>
          <w:szCs w:val="22"/>
        </w:rPr>
        <w:t xml:space="preserve"> </w:t>
      </w:r>
      <w:r w:rsidR="00676A52">
        <w:rPr>
          <w:rFonts w:ascii="Arial" w:hAnsi="Arial" w:cs="Arial"/>
          <w:b/>
          <w:bCs/>
          <w:color w:val="000000" w:themeColor="text1"/>
          <w:sz w:val="22"/>
          <w:szCs w:val="22"/>
        </w:rPr>
        <w:t>s</w:t>
      </w:r>
      <w:r w:rsidRPr="008B3D15">
        <w:rPr>
          <w:rFonts w:ascii="Arial" w:hAnsi="Arial" w:cs="Arial"/>
          <w:b/>
          <w:bCs/>
          <w:color w:val="000000" w:themeColor="text1"/>
          <w:sz w:val="22"/>
          <w:szCs w:val="22"/>
        </w:rPr>
        <w:t>inn</w:t>
      </w:r>
      <w:r w:rsidR="00676A52">
        <w:rPr>
          <w:rFonts w:ascii="Arial" w:hAnsi="Arial" w:cs="Arial"/>
          <w:b/>
          <w:bCs/>
          <w:color w:val="000000" w:themeColor="text1"/>
          <w:sz w:val="22"/>
          <w:szCs w:val="22"/>
        </w:rPr>
        <w:t>los</w:t>
      </w:r>
      <w:r w:rsidRPr="008B3D15">
        <w:rPr>
          <w:rFonts w:ascii="Arial" w:hAnsi="Arial" w:cs="Arial"/>
          <w:b/>
          <w:bCs/>
          <w:color w:val="000000" w:themeColor="text1"/>
          <w:sz w:val="22"/>
          <w:szCs w:val="22"/>
        </w:rPr>
        <w:t>: Kosten der Laufzeitverlängerung bleiben bestehen, ohne einen Ertrag zu erzielen!</w:t>
      </w:r>
    </w:p>
    <w:p w14:paraId="12534EA0" w14:textId="0A7F100A" w:rsidR="00E5228B" w:rsidRPr="003F707F" w:rsidRDefault="00E5228B" w:rsidP="003F707F">
      <w:pPr>
        <w:pStyle w:val="Listenabsatz"/>
        <w:numPr>
          <w:ilvl w:val="0"/>
          <w:numId w:val="48"/>
        </w:numPr>
        <w:autoSpaceDE w:val="0"/>
        <w:autoSpaceDN w:val="0"/>
        <w:adjustRightInd w:val="0"/>
        <w:rPr>
          <w:rFonts w:ascii="Arial" w:hAnsi="Arial" w:cs="Arial"/>
          <w:color w:val="000000" w:themeColor="text1"/>
          <w:sz w:val="22"/>
          <w:szCs w:val="22"/>
        </w:rPr>
      </w:pPr>
      <w:r w:rsidRPr="003F707F">
        <w:rPr>
          <w:rFonts w:ascii="Arial" w:hAnsi="Arial" w:cs="Arial"/>
          <w:b/>
          <w:bCs/>
          <w:color w:val="000000" w:themeColor="text1"/>
          <w:sz w:val="22"/>
          <w:szCs w:val="22"/>
        </w:rPr>
        <w:t xml:space="preserve">Preisdeckelung für Strom, Gas und Öl </w:t>
      </w:r>
      <w:r w:rsidRPr="003F707F">
        <w:rPr>
          <w:rFonts w:ascii="Arial" w:hAnsi="Arial" w:cs="Arial"/>
          <w:color w:val="000000" w:themeColor="text1"/>
          <w:sz w:val="22"/>
          <w:szCs w:val="22"/>
        </w:rPr>
        <w:t>(andere EU-Länder machen es vor)</w:t>
      </w:r>
    </w:p>
    <w:p w14:paraId="20FC0BB2" w14:textId="00339611" w:rsidR="00E5228B" w:rsidRPr="003F707F" w:rsidRDefault="00E5228B" w:rsidP="003F707F">
      <w:pPr>
        <w:pStyle w:val="Listenabsatz"/>
        <w:numPr>
          <w:ilvl w:val="0"/>
          <w:numId w:val="48"/>
        </w:numPr>
        <w:autoSpaceDE w:val="0"/>
        <w:autoSpaceDN w:val="0"/>
        <w:adjustRightInd w:val="0"/>
        <w:rPr>
          <w:rFonts w:ascii="Arial" w:hAnsi="Arial" w:cs="Arial"/>
          <w:b/>
          <w:bCs/>
          <w:color w:val="000000" w:themeColor="text1"/>
          <w:sz w:val="22"/>
          <w:szCs w:val="22"/>
        </w:rPr>
      </w:pPr>
      <w:r w:rsidRPr="003F707F">
        <w:rPr>
          <w:rFonts w:ascii="Arial" w:hAnsi="Arial" w:cs="Arial"/>
          <w:b/>
          <w:bCs/>
          <w:color w:val="000000" w:themeColor="text1"/>
          <w:sz w:val="22"/>
          <w:szCs w:val="22"/>
        </w:rPr>
        <w:t>Einführung eines europaweit einheitlichen Industrie-Strompreises</w:t>
      </w:r>
    </w:p>
    <w:p w14:paraId="01F6BEFC" w14:textId="52DDA96F" w:rsidR="00E5228B" w:rsidRPr="003F707F" w:rsidRDefault="00E5228B" w:rsidP="00767BDF">
      <w:pPr>
        <w:autoSpaceDE w:val="0"/>
        <w:autoSpaceDN w:val="0"/>
        <w:adjustRightInd w:val="0"/>
        <w:rPr>
          <w:rFonts w:ascii="Arial" w:hAnsi="Arial" w:cs="Arial"/>
          <w:color w:val="000000" w:themeColor="text1"/>
          <w:sz w:val="22"/>
          <w:szCs w:val="22"/>
        </w:rPr>
      </w:pPr>
      <w:r w:rsidRPr="00E5228B">
        <w:rPr>
          <w:rFonts w:ascii="Arial" w:hAnsi="Arial" w:cs="Arial"/>
          <w:color w:val="000000" w:themeColor="text1"/>
          <w:sz w:val="22"/>
          <w:szCs w:val="22"/>
        </w:rPr>
        <w:t xml:space="preserve">Auch wenn die mögliche Aufhebung des Merit-Order-Systems inzwischen </w:t>
      </w:r>
      <w:r w:rsidR="00676A52">
        <w:rPr>
          <w:rFonts w:ascii="Arial" w:hAnsi="Arial" w:cs="Arial"/>
          <w:color w:val="000000" w:themeColor="text1"/>
          <w:sz w:val="22"/>
          <w:szCs w:val="22"/>
        </w:rPr>
        <w:t>in</w:t>
      </w:r>
      <w:r w:rsidRPr="00E5228B">
        <w:rPr>
          <w:rFonts w:ascii="Arial" w:hAnsi="Arial" w:cs="Arial"/>
          <w:color w:val="000000" w:themeColor="text1"/>
          <w:sz w:val="22"/>
          <w:szCs w:val="22"/>
        </w:rPr>
        <w:t xml:space="preserve"> der öffentlichen Debatte angekommen ist, wird die Entkopplung von Strom- und Gaspreis eher eine mittelfristige Lösung sein und als höchst komplexe Reform zudem mit der EU bzw. den anderen Mitgliedstaaten abgesprochen werden. </w:t>
      </w:r>
      <w:r w:rsidRPr="003F707F">
        <w:rPr>
          <w:rFonts w:ascii="Arial" w:hAnsi="Arial" w:cs="Arial"/>
          <w:color w:val="000000" w:themeColor="text1"/>
          <w:sz w:val="22"/>
          <w:szCs w:val="22"/>
        </w:rPr>
        <w:t>Solche mittelfristige</w:t>
      </w:r>
      <w:r w:rsidR="003F707F" w:rsidRPr="003F707F">
        <w:rPr>
          <w:rFonts w:ascii="Arial" w:hAnsi="Arial" w:cs="Arial"/>
          <w:color w:val="000000" w:themeColor="text1"/>
          <w:sz w:val="22"/>
          <w:szCs w:val="22"/>
        </w:rPr>
        <w:t>n</w:t>
      </w:r>
      <w:r w:rsidRPr="003F707F">
        <w:rPr>
          <w:rFonts w:ascii="Arial" w:hAnsi="Arial" w:cs="Arial"/>
          <w:color w:val="000000" w:themeColor="text1"/>
          <w:sz w:val="22"/>
          <w:szCs w:val="22"/>
        </w:rPr>
        <w:t xml:space="preserve"> Lösungen dauern aber zu lange und können </w:t>
      </w:r>
      <w:r w:rsidR="00676A52" w:rsidRPr="003F707F">
        <w:rPr>
          <w:rFonts w:ascii="Arial" w:hAnsi="Arial" w:cs="Arial"/>
          <w:color w:val="000000" w:themeColor="text1"/>
          <w:sz w:val="22"/>
          <w:szCs w:val="22"/>
        </w:rPr>
        <w:t>die G</w:t>
      </w:r>
      <w:r w:rsidR="003F707F" w:rsidRPr="003F707F">
        <w:rPr>
          <w:rFonts w:ascii="Arial" w:hAnsi="Arial" w:cs="Arial"/>
          <w:color w:val="000000" w:themeColor="text1"/>
          <w:sz w:val="22"/>
          <w:szCs w:val="22"/>
        </w:rPr>
        <w:t>al</w:t>
      </w:r>
      <w:r w:rsidR="00676A52" w:rsidRPr="003F707F">
        <w:rPr>
          <w:rFonts w:ascii="Arial" w:hAnsi="Arial" w:cs="Arial"/>
          <w:color w:val="000000" w:themeColor="text1"/>
          <w:sz w:val="22"/>
          <w:szCs w:val="22"/>
        </w:rPr>
        <w:t xml:space="preserve">vano- und </w:t>
      </w:r>
      <w:proofErr w:type="gramStart"/>
      <w:r w:rsidR="00676A52" w:rsidRPr="003F707F">
        <w:rPr>
          <w:rFonts w:ascii="Arial" w:hAnsi="Arial" w:cs="Arial"/>
          <w:color w:val="000000" w:themeColor="text1"/>
          <w:sz w:val="22"/>
          <w:szCs w:val="22"/>
        </w:rPr>
        <w:t xml:space="preserve">Oberflächentechnik </w:t>
      </w:r>
      <w:r w:rsidRPr="003F707F">
        <w:rPr>
          <w:rFonts w:ascii="Arial" w:hAnsi="Arial" w:cs="Arial"/>
          <w:color w:val="000000" w:themeColor="text1"/>
          <w:sz w:val="22"/>
          <w:szCs w:val="22"/>
        </w:rPr>
        <w:t xml:space="preserve"> und</w:t>
      </w:r>
      <w:proofErr w:type="gramEnd"/>
      <w:r w:rsidRPr="003F707F">
        <w:rPr>
          <w:rFonts w:ascii="Arial" w:hAnsi="Arial" w:cs="Arial"/>
          <w:color w:val="000000" w:themeColor="text1"/>
          <w:sz w:val="22"/>
          <w:szCs w:val="22"/>
        </w:rPr>
        <w:t xml:space="preserve"> die deutsche Wirtschaft im Allgemeinen nicht zufriedenstellen, denn diese Zeit wird manches Unternehmen nicht überleben.</w:t>
      </w:r>
    </w:p>
    <w:p w14:paraId="72097381" w14:textId="77777777" w:rsidR="00E5228B" w:rsidRPr="00E5228B" w:rsidRDefault="00E5228B" w:rsidP="00767BDF">
      <w:pPr>
        <w:autoSpaceDE w:val="0"/>
        <w:autoSpaceDN w:val="0"/>
        <w:adjustRightInd w:val="0"/>
        <w:rPr>
          <w:rFonts w:ascii="Arial" w:hAnsi="Arial" w:cs="Arial"/>
          <w:b/>
          <w:bCs/>
          <w:color w:val="000000" w:themeColor="text1"/>
          <w:sz w:val="22"/>
          <w:szCs w:val="22"/>
        </w:rPr>
      </w:pPr>
    </w:p>
    <w:p w14:paraId="6FA11FA6" w14:textId="7F06F083" w:rsidR="00E5228B" w:rsidRPr="00E5228B" w:rsidRDefault="00E5228B" w:rsidP="00767BDF">
      <w:pPr>
        <w:autoSpaceDE w:val="0"/>
        <w:autoSpaceDN w:val="0"/>
        <w:adjustRightInd w:val="0"/>
        <w:rPr>
          <w:rFonts w:ascii="Arial" w:hAnsi="Arial" w:cs="Arial"/>
          <w:b/>
          <w:bCs/>
          <w:color w:val="000000" w:themeColor="text1"/>
          <w:sz w:val="22"/>
          <w:szCs w:val="22"/>
        </w:rPr>
      </w:pPr>
      <w:r w:rsidRPr="00E5228B">
        <w:rPr>
          <w:rFonts w:ascii="Arial" w:hAnsi="Arial" w:cs="Arial"/>
          <w:color w:val="000000" w:themeColor="text1"/>
          <w:sz w:val="22"/>
          <w:szCs w:val="22"/>
          <w:shd w:val="clear" w:color="auto" w:fill="FFFFFF"/>
        </w:rPr>
        <w:t xml:space="preserve">Aktuell muss es darum gehen, den Strommarkt zu beruhigen. </w:t>
      </w:r>
      <w:r w:rsidR="003F707F">
        <w:rPr>
          <w:rFonts w:ascii="Arial" w:hAnsi="Arial" w:cs="Arial"/>
          <w:color w:val="000000" w:themeColor="text1"/>
          <w:sz w:val="22"/>
          <w:szCs w:val="22"/>
          <w:shd w:val="clear" w:color="auto" w:fill="FFFFFF"/>
        </w:rPr>
        <w:t xml:space="preserve">Derzeit </w:t>
      </w:r>
      <w:r w:rsidR="00676A52">
        <w:rPr>
          <w:rFonts w:ascii="Arial" w:hAnsi="Arial" w:cs="Arial"/>
          <w:color w:val="000000" w:themeColor="text1"/>
          <w:sz w:val="22"/>
          <w:szCs w:val="22"/>
          <w:shd w:val="clear" w:color="auto" w:fill="FFFFFF"/>
        </w:rPr>
        <w:t xml:space="preserve">sind </w:t>
      </w:r>
      <w:r w:rsidRPr="00E5228B">
        <w:rPr>
          <w:rFonts w:ascii="Arial" w:hAnsi="Arial" w:cs="Arial"/>
          <w:color w:val="000000" w:themeColor="text1"/>
          <w:sz w:val="22"/>
          <w:szCs w:val="22"/>
          <w:shd w:val="clear" w:color="auto" w:fill="FFFFFF"/>
        </w:rPr>
        <w:t>auch durch Spekulation und externe Effekte ausgelöste Preisspitzen</w:t>
      </w:r>
      <w:r w:rsidR="00676A52">
        <w:rPr>
          <w:rFonts w:ascii="Arial" w:hAnsi="Arial" w:cs="Arial"/>
          <w:color w:val="000000" w:themeColor="text1"/>
          <w:sz w:val="22"/>
          <w:szCs w:val="22"/>
          <w:shd w:val="clear" w:color="auto" w:fill="FFFFFF"/>
        </w:rPr>
        <w:t xml:space="preserve"> zu erkennen</w:t>
      </w:r>
      <w:r w:rsidRPr="00E5228B">
        <w:rPr>
          <w:rFonts w:ascii="Arial" w:hAnsi="Arial" w:cs="Arial"/>
          <w:color w:val="000000" w:themeColor="text1"/>
          <w:sz w:val="22"/>
          <w:szCs w:val="22"/>
          <w:shd w:val="clear" w:color="auto" w:fill="FFFFFF"/>
        </w:rPr>
        <w:t xml:space="preserve">, </w:t>
      </w:r>
      <w:r w:rsidR="00676A52">
        <w:rPr>
          <w:rFonts w:ascii="Arial" w:hAnsi="Arial" w:cs="Arial"/>
          <w:color w:val="000000" w:themeColor="text1"/>
          <w:sz w:val="22"/>
          <w:szCs w:val="22"/>
          <w:shd w:val="clear" w:color="auto" w:fill="FFFFFF"/>
        </w:rPr>
        <w:t>welche</w:t>
      </w:r>
      <w:r w:rsidRPr="00E5228B">
        <w:rPr>
          <w:rFonts w:ascii="Arial" w:hAnsi="Arial" w:cs="Arial"/>
          <w:color w:val="000000" w:themeColor="text1"/>
          <w:sz w:val="22"/>
          <w:szCs w:val="22"/>
          <w:shd w:val="clear" w:color="auto" w:fill="FFFFFF"/>
        </w:rPr>
        <w:t xml:space="preserve"> die objektive Stromknappheit bei weitem übers</w:t>
      </w:r>
      <w:r w:rsidR="00676A52">
        <w:rPr>
          <w:rFonts w:ascii="Arial" w:hAnsi="Arial" w:cs="Arial"/>
          <w:color w:val="000000" w:themeColor="text1"/>
          <w:sz w:val="22"/>
          <w:szCs w:val="22"/>
          <w:shd w:val="clear" w:color="auto" w:fill="FFFFFF"/>
        </w:rPr>
        <w:t>teigen</w:t>
      </w:r>
      <w:r w:rsidRPr="00E5228B">
        <w:rPr>
          <w:rFonts w:ascii="Arial" w:hAnsi="Arial" w:cs="Arial"/>
          <w:color w:val="000000" w:themeColor="text1"/>
          <w:sz w:val="22"/>
          <w:szCs w:val="22"/>
          <w:shd w:val="clear" w:color="auto" w:fill="FFFFFF"/>
        </w:rPr>
        <w:t>. In dieser Situation erscheint ein zeitlich begrenztes Eingreifen des Staates legitim.</w:t>
      </w:r>
    </w:p>
    <w:p w14:paraId="134810C7" w14:textId="77777777" w:rsidR="00E5228B" w:rsidRPr="00E5228B" w:rsidRDefault="00E5228B" w:rsidP="00767BDF">
      <w:pPr>
        <w:autoSpaceDE w:val="0"/>
        <w:autoSpaceDN w:val="0"/>
        <w:adjustRightInd w:val="0"/>
        <w:rPr>
          <w:rFonts w:ascii="Arial" w:hAnsi="Arial" w:cs="Arial"/>
          <w:color w:val="000000" w:themeColor="text1"/>
          <w:sz w:val="22"/>
          <w:szCs w:val="22"/>
        </w:rPr>
      </w:pPr>
    </w:p>
    <w:p w14:paraId="32E298AE" w14:textId="18A197FA" w:rsidR="0091069C" w:rsidRDefault="00E5228B" w:rsidP="003F707F">
      <w:pPr>
        <w:autoSpaceDE w:val="0"/>
        <w:autoSpaceDN w:val="0"/>
        <w:adjustRightInd w:val="0"/>
        <w:rPr>
          <w:rFonts w:ascii="Arial" w:hAnsi="Arial" w:cs="Arial"/>
          <w:color w:val="000000" w:themeColor="text1"/>
          <w:sz w:val="22"/>
          <w:szCs w:val="22"/>
        </w:rPr>
      </w:pPr>
      <w:r w:rsidRPr="00E5228B">
        <w:rPr>
          <w:rFonts w:ascii="Arial" w:hAnsi="Arial" w:cs="Arial"/>
          <w:color w:val="000000" w:themeColor="text1"/>
          <w:sz w:val="22"/>
          <w:szCs w:val="22"/>
        </w:rPr>
        <w:t xml:space="preserve">Grundlage für das einstige deutsche Wirtschaftswunder und den Aufstieg zum Exportweltmeister war Energie, und zwar sichere und preiswerte Energie. Beides ist </w:t>
      </w:r>
      <w:r w:rsidR="003F707F">
        <w:rPr>
          <w:rFonts w:ascii="Arial" w:hAnsi="Arial" w:cs="Arial"/>
          <w:color w:val="000000" w:themeColor="text1"/>
          <w:sz w:val="22"/>
          <w:szCs w:val="22"/>
        </w:rPr>
        <w:t>nicht mehr gegeben</w:t>
      </w:r>
      <w:r w:rsidRPr="00E5228B">
        <w:rPr>
          <w:rFonts w:ascii="Arial" w:hAnsi="Arial" w:cs="Arial"/>
          <w:color w:val="000000" w:themeColor="text1"/>
          <w:sz w:val="22"/>
          <w:szCs w:val="22"/>
        </w:rPr>
        <w:t xml:space="preserve"> Stattdessen verzeichnet Deutschland schon seit vielen Jahren die höchsten Energiepreise weltweit, hat die Versorgungssicherheit verloren und die Import-Abhängigkeit erhöht. Statt </w:t>
      </w:r>
      <w:r w:rsidR="003F707F">
        <w:rPr>
          <w:rFonts w:ascii="Arial" w:hAnsi="Arial" w:cs="Arial"/>
          <w:color w:val="000000" w:themeColor="text1"/>
          <w:sz w:val="22"/>
          <w:szCs w:val="22"/>
        </w:rPr>
        <w:t xml:space="preserve">das </w:t>
      </w:r>
      <w:r w:rsidRPr="00E5228B">
        <w:rPr>
          <w:rFonts w:ascii="Arial" w:hAnsi="Arial" w:cs="Arial"/>
          <w:color w:val="000000" w:themeColor="text1"/>
          <w:sz w:val="22"/>
          <w:szCs w:val="22"/>
        </w:rPr>
        <w:t xml:space="preserve">ständige Sparen auch der letzten Kilowattstunde zu proklamieren, muss alles dafür getan werden, dass Deutschland die viertgrößte </w:t>
      </w:r>
      <w:r w:rsidRPr="00E5228B">
        <w:rPr>
          <w:rFonts w:ascii="Arial" w:hAnsi="Arial" w:cs="Arial"/>
          <w:color w:val="000000" w:themeColor="text1"/>
          <w:sz w:val="22"/>
          <w:szCs w:val="22"/>
        </w:rPr>
        <w:lastRenderedPageBreak/>
        <w:t xml:space="preserve">Industrienation bleibt. Denn nur wirtschaftlich erfolgreiche Staaten haben die Mittel, den Umbau einer Volkswirtschaft auf Klimaneutralität zu stemmen. </w:t>
      </w:r>
      <w:bookmarkEnd w:id="0"/>
    </w:p>
    <w:p w14:paraId="0A501DF3" w14:textId="439DA236" w:rsidR="00CF37ED" w:rsidRDefault="00CF37ED" w:rsidP="003F707F">
      <w:pPr>
        <w:autoSpaceDE w:val="0"/>
        <w:autoSpaceDN w:val="0"/>
        <w:adjustRightInd w:val="0"/>
        <w:rPr>
          <w:rFonts w:ascii="Arial" w:hAnsi="Arial" w:cs="Arial"/>
          <w:color w:val="000000" w:themeColor="text1"/>
          <w:sz w:val="22"/>
          <w:szCs w:val="22"/>
        </w:rPr>
      </w:pPr>
    </w:p>
    <w:p w14:paraId="1164BF79" w14:textId="6FB1E54E" w:rsidR="00CF37ED" w:rsidRDefault="00CF37ED" w:rsidP="003F707F">
      <w:pPr>
        <w:autoSpaceDE w:val="0"/>
        <w:autoSpaceDN w:val="0"/>
        <w:adjustRightInd w:val="0"/>
        <w:rPr>
          <w:rFonts w:ascii="Arial" w:hAnsi="Arial" w:cs="Arial"/>
          <w:color w:val="000000" w:themeColor="text1"/>
          <w:sz w:val="22"/>
          <w:szCs w:val="22"/>
        </w:rPr>
      </w:pPr>
      <w:r w:rsidRPr="00CF37ED">
        <w:rPr>
          <w:rFonts w:ascii="Arial" w:hAnsi="Arial" w:cs="Arial"/>
          <w:noProof/>
          <w:color w:val="000000" w:themeColor="text1"/>
          <w:sz w:val="22"/>
          <w:szCs w:val="22"/>
        </w:rPr>
        <w:drawing>
          <wp:inline distT="0" distB="0" distL="0" distR="0" wp14:anchorId="16B6D15B" wp14:editId="00980E33">
            <wp:extent cx="5217273" cy="3467100"/>
            <wp:effectExtent l="0" t="0" r="254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27522" cy="3473911"/>
                    </a:xfrm>
                    <a:prstGeom prst="rect">
                      <a:avLst/>
                    </a:prstGeom>
                  </pic:spPr>
                </pic:pic>
              </a:graphicData>
            </a:graphic>
          </wp:inline>
        </w:drawing>
      </w:r>
    </w:p>
    <w:p w14:paraId="6D281031" w14:textId="77777777" w:rsidR="00CF37ED" w:rsidRPr="006D26C1" w:rsidRDefault="00CF37ED" w:rsidP="00CF37ED">
      <w:pPr>
        <w:rPr>
          <w:rFonts w:ascii="Arial" w:hAnsi="Arial" w:cs="Arial"/>
          <w:color w:val="000000"/>
          <w:sz w:val="22"/>
          <w:szCs w:val="22"/>
        </w:rPr>
      </w:pPr>
      <w:r w:rsidRPr="006D26C1">
        <w:rPr>
          <w:rFonts w:ascii="Arial" w:hAnsi="Arial" w:cs="Arial"/>
          <w:color w:val="000000"/>
          <w:sz w:val="22"/>
          <w:szCs w:val="22"/>
        </w:rPr>
        <w:t>Bildunterschrift:</w:t>
      </w:r>
    </w:p>
    <w:p w14:paraId="2AC3E793" w14:textId="7059E470" w:rsidR="00CF37ED" w:rsidRPr="00CF37ED" w:rsidRDefault="00CF37ED" w:rsidP="00CF37ED">
      <w:pPr>
        <w:rPr>
          <w:rFonts w:ascii="Arial" w:hAnsi="Arial" w:cs="Arial"/>
          <w:b/>
          <w:bCs/>
          <w:sz w:val="22"/>
          <w:szCs w:val="22"/>
        </w:rPr>
      </w:pPr>
      <w:r w:rsidRPr="00CF37ED">
        <w:rPr>
          <w:rStyle w:val="Fett"/>
          <w:rFonts w:ascii="Arial" w:hAnsi="Arial" w:cs="Arial"/>
          <w:b w:val="0"/>
          <w:bCs w:val="0"/>
          <w:color w:val="000000"/>
          <w:sz w:val="22"/>
          <w:szCs w:val="22"/>
        </w:rPr>
        <w:t>Unmittelbar vor dem EU-Energiegipfel am 9. September legt der ZVO nach und stellt konkrete Forderungen zur Entschärfung der Energie-Kostensituation.</w:t>
      </w:r>
      <w:r>
        <w:rPr>
          <w:rFonts w:ascii="Arial" w:hAnsi="Arial" w:cs="Arial"/>
          <w:b/>
          <w:bCs/>
          <w:sz w:val="22"/>
          <w:szCs w:val="22"/>
        </w:rPr>
        <w:t xml:space="preserve"> </w:t>
      </w:r>
      <w:r>
        <w:rPr>
          <w:rFonts w:ascii="Arial" w:hAnsi="Arial" w:cs="Arial"/>
          <w:color w:val="000000" w:themeColor="text1"/>
          <w:sz w:val="22"/>
          <w:szCs w:val="22"/>
        </w:rPr>
        <w:t xml:space="preserve">(Bild: </w:t>
      </w:r>
      <w:proofErr w:type="spellStart"/>
      <w:r>
        <w:rPr>
          <w:rFonts w:ascii="Arial" w:hAnsi="Arial" w:cs="Arial"/>
          <w:color w:val="000000" w:themeColor="text1"/>
          <w:sz w:val="22"/>
          <w:szCs w:val="22"/>
        </w:rPr>
        <w:t>istock</w:t>
      </w:r>
      <w:proofErr w:type="spellEnd"/>
      <w:r>
        <w:rPr>
          <w:rFonts w:ascii="Arial" w:hAnsi="Arial" w:cs="Arial"/>
          <w:color w:val="000000" w:themeColor="text1"/>
          <w:sz w:val="22"/>
          <w:szCs w:val="22"/>
        </w:rPr>
        <w:t>/</w:t>
      </w:r>
      <w:proofErr w:type="spellStart"/>
      <w:r w:rsidRPr="00CF37ED">
        <w:rPr>
          <w:rFonts w:ascii="Arial" w:hAnsi="Arial" w:cs="Arial"/>
          <w:color w:val="000000" w:themeColor="text1"/>
          <w:sz w:val="22"/>
          <w:szCs w:val="22"/>
        </w:rPr>
        <w:t>peshkov</w:t>
      </w:r>
      <w:proofErr w:type="spellEnd"/>
      <w:r>
        <w:rPr>
          <w:rFonts w:ascii="Arial" w:hAnsi="Arial" w:cs="Arial"/>
          <w:color w:val="000000" w:themeColor="text1"/>
          <w:sz w:val="22"/>
          <w:szCs w:val="22"/>
        </w:rPr>
        <w:t>)</w:t>
      </w:r>
    </w:p>
    <w:p w14:paraId="3A431E6A" w14:textId="77777777" w:rsidR="0091069C" w:rsidRPr="00EC0DC8" w:rsidRDefault="0091069C" w:rsidP="00327DC2">
      <w:pPr>
        <w:rPr>
          <w:rFonts w:ascii="Arial" w:hAnsi="Arial" w:cs="Arial"/>
          <w:color w:val="212529"/>
          <w:sz w:val="22"/>
          <w:szCs w:val="22"/>
        </w:rPr>
      </w:pPr>
    </w:p>
    <w:p w14:paraId="6CEB14CC" w14:textId="067EED65" w:rsidR="00076E2D" w:rsidRPr="0084229C" w:rsidRDefault="00F14D72" w:rsidP="0004173B">
      <w:pPr>
        <w:spacing w:after="120"/>
        <w:ind w:left="2832" w:firstLine="708"/>
        <w:rPr>
          <w:rFonts w:ascii="Arial" w:hAnsi="Arial" w:cs="Arial"/>
          <w:color w:val="000000"/>
          <w:sz w:val="22"/>
          <w:szCs w:val="22"/>
        </w:rPr>
      </w:pPr>
      <w:r w:rsidRPr="0084229C">
        <w:rPr>
          <w:rFonts w:ascii="Arial" w:hAnsi="Arial" w:cs="Arial"/>
          <w:color w:val="000000"/>
          <w:sz w:val="22"/>
          <w:szCs w:val="22"/>
        </w:rPr>
        <w:t xml:space="preserve">   </w:t>
      </w:r>
      <w:r w:rsidR="00076E2D" w:rsidRPr="0084229C">
        <w:rPr>
          <w:rFonts w:ascii="Arial" w:hAnsi="Arial" w:cs="Arial"/>
          <w:color w:val="000000"/>
          <w:sz w:val="22"/>
          <w:szCs w:val="22"/>
        </w:rPr>
        <w:t>……………………</w:t>
      </w:r>
    </w:p>
    <w:p w14:paraId="1189BE30" w14:textId="77777777" w:rsidR="009C171F" w:rsidRPr="0084229C" w:rsidRDefault="009C171F" w:rsidP="00F14D72">
      <w:pPr>
        <w:spacing w:after="120"/>
        <w:rPr>
          <w:rFonts w:ascii="Arial" w:hAnsi="Arial" w:cs="Arial"/>
          <w:color w:val="000000"/>
          <w:sz w:val="22"/>
          <w:szCs w:val="22"/>
        </w:rPr>
      </w:pPr>
    </w:p>
    <w:p w14:paraId="6C51F673" w14:textId="77777777" w:rsidR="003E03EC" w:rsidRPr="0084229C" w:rsidRDefault="003E03EC" w:rsidP="003E03EC">
      <w:pPr>
        <w:jc w:val="both"/>
        <w:rPr>
          <w:rFonts w:ascii="Arial" w:hAnsi="Arial" w:cs="Arial"/>
          <w:b/>
          <w:sz w:val="18"/>
          <w:szCs w:val="18"/>
        </w:rPr>
      </w:pPr>
      <w:r w:rsidRPr="0084229C">
        <w:rPr>
          <w:rFonts w:ascii="Arial" w:hAnsi="Arial" w:cs="Arial"/>
          <w:b/>
          <w:sz w:val="18"/>
          <w:szCs w:val="18"/>
        </w:rPr>
        <w:t>Über den Zentralverband Oberflächentechnik e.V. (ZVO):</w:t>
      </w:r>
    </w:p>
    <w:p w14:paraId="1F6890C4" w14:textId="77777777" w:rsidR="003E03EC" w:rsidRPr="0084229C" w:rsidRDefault="003E03EC" w:rsidP="003E03EC">
      <w:pPr>
        <w:jc w:val="both"/>
        <w:rPr>
          <w:rFonts w:ascii="Arial" w:hAnsi="Arial" w:cs="Arial"/>
          <w:sz w:val="18"/>
          <w:szCs w:val="18"/>
        </w:rPr>
      </w:pPr>
      <w:r w:rsidRPr="0084229C">
        <w:rPr>
          <w:rFonts w:ascii="Arial" w:hAnsi="Arial" w:cs="Arial"/>
          <w:sz w:val="18"/>
          <w:szCs w:val="18"/>
        </w:rPr>
        <w:t xml:space="preserve">Der Zentralverband Oberflächentechnik e.V. (ZVO) vertritt die Interessen von Roh- und Verfahrenslieferanten, Anlagenherstellern, Komponentenherstellern, Dienstleistern, </w:t>
      </w:r>
      <w:r w:rsidRPr="0084229C">
        <w:rPr>
          <w:rFonts w:ascii="Arial" w:hAnsi="Arial" w:cs="Arial"/>
          <w:color w:val="000000"/>
          <w:sz w:val="18"/>
          <w:szCs w:val="18"/>
        </w:rPr>
        <w:t xml:space="preserve">Beschichtern und </w:t>
      </w:r>
      <w:proofErr w:type="spellStart"/>
      <w:r w:rsidRPr="0084229C">
        <w:rPr>
          <w:rFonts w:ascii="Arial" w:hAnsi="Arial" w:cs="Arial"/>
          <w:color w:val="000000"/>
          <w:sz w:val="18"/>
          <w:szCs w:val="18"/>
        </w:rPr>
        <w:t>Galvaniken</w:t>
      </w:r>
      <w:proofErr w:type="spellEnd"/>
      <w:r w:rsidRPr="0084229C">
        <w:rPr>
          <w:rFonts w:ascii="Arial" w:hAnsi="Arial" w:cs="Arial"/>
          <w:color w:val="000000"/>
          <w:sz w:val="18"/>
          <w:szCs w:val="18"/>
        </w:rPr>
        <w:t xml:space="preserve"> </w:t>
      </w:r>
      <w:r w:rsidRPr="0084229C">
        <w:rPr>
          <w:rFonts w:ascii="Arial" w:hAnsi="Arial" w:cs="Arial"/>
          <w:sz w:val="18"/>
          <w:szCs w:val="18"/>
        </w:rPr>
        <w:t xml:space="preserve">der deutschen Galvano- und Oberflächentechnik. Seine Mitgliedsunternehmen sind im Bereich der Oberflächenveredelung mit Metallen oder Metallverbindungen aus flüssigen Prozessmedien tätig. Für Abnehmerindustrien, Politik und Behörden ist der ZVO zentraler Ansprechpartner zu wirtschafts-, umwelt-, energie- und bildungspolitischen Fragen mit Bezug auf Galvano- und Oberflächentechnik.  </w:t>
      </w:r>
    </w:p>
    <w:p w14:paraId="098673C4" w14:textId="77777777" w:rsidR="003E03EC" w:rsidRPr="0084229C" w:rsidRDefault="003E03EC" w:rsidP="003E03EC">
      <w:pPr>
        <w:jc w:val="both"/>
        <w:rPr>
          <w:rFonts w:ascii="Arial" w:hAnsi="Arial" w:cs="Arial"/>
          <w:sz w:val="18"/>
          <w:szCs w:val="18"/>
        </w:rPr>
      </w:pPr>
    </w:p>
    <w:p w14:paraId="0613E166" w14:textId="77777777" w:rsidR="003E03EC" w:rsidRPr="0084229C" w:rsidRDefault="003E03EC" w:rsidP="003E03EC">
      <w:pPr>
        <w:jc w:val="both"/>
        <w:rPr>
          <w:rFonts w:ascii="Arial" w:hAnsi="Arial" w:cs="Arial"/>
          <w:b/>
          <w:sz w:val="18"/>
          <w:szCs w:val="18"/>
        </w:rPr>
      </w:pPr>
      <w:r w:rsidRPr="0084229C">
        <w:rPr>
          <w:rFonts w:ascii="Arial" w:hAnsi="Arial" w:cs="Arial"/>
          <w:b/>
          <w:sz w:val="18"/>
          <w:szCs w:val="18"/>
        </w:rPr>
        <w:t>Über die Galvano- und Oberflächentechnik:</w:t>
      </w:r>
    </w:p>
    <w:p w14:paraId="43BACC90" w14:textId="77777777" w:rsidR="0091774C" w:rsidRPr="0084229C" w:rsidRDefault="003E03EC" w:rsidP="003E03EC">
      <w:pPr>
        <w:jc w:val="both"/>
        <w:rPr>
          <w:rFonts w:ascii="Arial" w:hAnsi="Arial" w:cs="Arial"/>
          <w:color w:val="000000"/>
          <w:sz w:val="18"/>
          <w:szCs w:val="18"/>
        </w:rPr>
      </w:pPr>
      <w:r w:rsidRPr="0084229C">
        <w:rPr>
          <w:rFonts w:ascii="Arial" w:hAnsi="Arial" w:cs="Arial"/>
          <w:sz w:val="18"/>
          <w:szCs w:val="18"/>
        </w:rPr>
        <w:t xml:space="preserve">Die Galvano- und Oberflächentechnik ist eine mittelständisch geprägte Industriebranche, die europaweit rund 440.000 Mitarbeiter beschäftigt, davon </w:t>
      </w:r>
      <w:r w:rsidR="00DD305A" w:rsidRPr="0084229C">
        <w:rPr>
          <w:rFonts w:ascii="Arial" w:hAnsi="Arial" w:cs="Arial"/>
          <w:sz w:val="18"/>
          <w:szCs w:val="18"/>
        </w:rPr>
        <w:t>rund 6</w:t>
      </w:r>
      <w:r w:rsidRPr="0084229C">
        <w:rPr>
          <w:rFonts w:ascii="Arial" w:hAnsi="Arial" w:cs="Arial"/>
          <w:sz w:val="18"/>
          <w:szCs w:val="18"/>
        </w:rPr>
        <w:t>0.000 in Deutschland. Allein in Deutschland erwirtschaftet die Branche einen Umsatz von ca. 7,5 Mrd. EUR. Die Struktur der Galvanobetriebe wird dabei von KMUs dominiert, nur ein geringer Anteil der Betriebe erreicht Größen von mehr als 100 Mitarbeitern. Die Oberflächenbranche ist eine Schlüsselindustrie, deren Dienstleistung Voraussetzung für die Funktionalität von Bauteilen, Geräten und Maschinen nahezu jeder anderen Branche ist. Die Galvanotechnik verhindert dabei jährlich Korrosionsschäden von ca. 150 Mrd. EUR. Galvanotechnik ermöglicht eine zuverlässige Funktionalität einer Vielzahl unterschiedlichster Bauteile: Kein Auto verlässt mehr das Band, bei dem nicht wesentliche Teile oberflächenveredelt sind. Die moderne Medizintechnik ist ohne neuere Verfahren der Oberflächentechnik nicht denkbar, aber auch Bauwirtschaft und Sanitärindustrie, die Elektrotechnik und die Elektronikindustrie sowie die Flugzeugindustrie kommen ohne Oberflächenveredelung nicht aus.</w:t>
      </w:r>
    </w:p>
    <w:p w14:paraId="5CBEB0E2" w14:textId="57271438" w:rsidR="0091774C" w:rsidRPr="00387874" w:rsidRDefault="0091774C" w:rsidP="0091774C">
      <w:pPr>
        <w:jc w:val="both"/>
        <w:rPr>
          <w:rFonts w:ascii="Arial" w:hAnsi="Arial" w:cs="Arial"/>
          <w:color w:val="000000"/>
          <w:sz w:val="18"/>
          <w:szCs w:val="18"/>
        </w:rPr>
      </w:pPr>
      <w:r w:rsidRPr="0084229C">
        <w:rPr>
          <w:rFonts w:ascii="Arial" w:hAnsi="Arial" w:cs="Arial"/>
          <w:color w:val="000000"/>
          <w:sz w:val="18"/>
          <w:szCs w:val="18"/>
        </w:rPr>
        <w:t xml:space="preserve">Mehr Informationen: </w:t>
      </w:r>
      <w:hyperlink r:id="rId10" w:history="1">
        <w:r w:rsidRPr="0084229C">
          <w:rPr>
            <w:rFonts w:ascii="Arial" w:hAnsi="Arial" w:cs="Arial"/>
            <w:color w:val="000000"/>
            <w:sz w:val="18"/>
            <w:szCs w:val="18"/>
            <w:u w:val="single"/>
          </w:rPr>
          <w:t>www.zvo.org</w:t>
        </w:r>
      </w:hyperlink>
      <w:r w:rsidRPr="0084229C">
        <w:rPr>
          <w:rFonts w:ascii="Arial" w:hAnsi="Arial" w:cs="Arial"/>
          <w:color w:val="000000"/>
          <w:sz w:val="18"/>
          <w:szCs w:val="18"/>
        </w:rPr>
        <w:t xml:space="preserve"> </w:t>
      </w:r>
    </w:p>
    <w:p w14:paraId="1A94AED6" w14:textId="77777777" w:rsidR="0091774C" w:rsidRPr="0084229C" w:rsidRDefault="0091774C" w:rsidP="0091774C">
      <w:pPr>
        <w:jc w:val="center"/>
        <w:rPr>
          <w:rFonts w:ascii="Arial" w:hAnsi="Arial" w:cs="Arial"/>
          <w:color w:val="000000"/>
          <w:sz w:val="22"/>
          <w:szCs w:val="22"/>
        </w:rPr>
      </w:pPr>
      <w:r w:rsidRPr="0084229C">
        <w:rPr>
          <w:rFonts w:ascii="Arial" w:hAnsi="Arial" w:cs="Arial"/>
          <w:color w:val="000000"/>
          <w:sz w:val="22"/>
          <w:szCs w:val="22"/>
        </w:rPr>
        <w:t>……………………</w:t>
      </w:r>
    </w:p>
    <w:p w14:paraId="55040E53" w14:textId="77777777" w:rsidR="0091774C" w:rsidRPr="0084229C" w:rsidRDefault="0091774C" w:rsidP="0091774C">
      <w:pPr>
        <w:jc w:val="center"/>
        <w:rPr>
          <w:rFonts w:ascii="Arial" w:hAnsi="Arial" w:cs="Arial"/>
          <w:color w:val="000000"/>
          <w:sz w:val="22"/>
          <w:szCs w:val="22"/>
        </w:rPr>
      </w:pPr>
    </w:p>
    <w:p w14:paraId="17A6640A" w14:textId="77777777" w:rsidR="0091774C" w:rsidRPr="0084229C" w:rsidRDefault="0091774C" w:rsidP="0091774C">
      <w:pPr>
        <w:spacing w:line="276" w:lineRule="auto"/>
        <w:rPr>
          <w:rFonts w:ascii="Arial" w:eastAsia="Calibri" w:hAnsi="Arial" w:cs="Arial"/>
          <w:color w:val="000000"/>
          <w:sz w:val="22"/>
          <w:szCs w:val="22"/>
          <w:lang w:eastAsia="en-US"/>
        </w:rPr>
      </w:pPr>
      <w:r w:rsidRPr="0084229C">
        <w:rPr>
          <w:rFonts w:ascii="Arial" w:eastAsia="Calibri" w:hAnsi="Arial" w:cs="Arial"/>
          <w:color w:val="000000"/>
          <w:sz w:val="22"/>
          <w:szCs w:val="22"/>
          <w:lang w:eastAsia="en-US"/>
        </w:rPr>
        <w:lastRenderedPageBreak/>
        <w:t xml:space="preserve">Vielen Dank im Voraus für die Zusendung eines Belegexemplars beziehungsweise Veröffentlichungslinks. </w:t>
      </w:r>
    </w:p>
    <w:p w14:paraId="65589DF6" w14:textId="77777777" w:rsidR="0091774C" w:rsidRPr="0084229C" w:rsidRDefault="0091774C" w:rsidP="0091774C">
      <w:pPr>
        <w:rPr>
          <w:rFonts w:ascii="Arial" w:eastAsia="Calibri" w:hAnsi="Arial" w:cs="Arial"/>
          <w:color w:val="000000"/>
          <w:sz w:val="22"/>
          <w:szCs w:val="22"/>
          <w:lang w:eastAsia="en-US"/>
        </w:rPr>
      </w:pPr>
    </w:p>
    <w:p w14:paraId="13B0C767" w14:textId="77777777" w:rsidR="0091774C" w:rsidRPr="0084229C" w:rsidRDefault="0091774C" w:rsidP="0091774C">
      <w:pPr>
        <w:rPr>
          <w:rFonts w:ascii="Arial" w:eastAsia="Calibri" w:hAnsi="Arial" w:cs="Arial"/>
          <w:b/>
          <w:color w:val="000000"/>
          <w:sz w:val="22"/>
          <w:szCs w:val="22"/>
          <w:lang w:eastAsia="en-US"/>
        </w:rPr>
      </w:pPr>
      <w:r w:rsidRPr="0084229C">
        <w:rPr>
          <w:rFonts w:ascii="Arial" w:eastAsia="Calibri" w:hAnsi="Arial" w:cs="Arial"/>
          <w:b/>
          <w:color w:val="000000"/>
          <w:sz w:val="22"/>
          <w:szCs w:val="22"/>
          <w:lang w:eastAsia="en-US"/>
        </w:rPr>
        <w:t>Ansprechpartner für Redaktionen:</w:t>
      </w:r>
    </w:p>
    <w:p w14:paraId="7FDE7682" w14:textId="77777777" w:rsidR="0091774C" w:rsidRPr="0084229C" w:rsidRDefault="0091774C" w:rsidP="0091774C">
      <w:pPr>
        <w:rPr>
          <w:rFonts w:ascii="Arial" w:eastAsia="Calibri" w:hAnsi="Arial" w:cs="Arial"/>
          <w:color w:val="000000"/>
          <w:sz w:val="22"/>
          <w:szCs w:val="22"/>
          <w:lang w:eastAsia="en-US"/>
        </w:rPr>
      </w:pPr>
      <w:r w:rsidRPr="0084229C">
        <w:rPr>
          <w:rFonts w:ascii="Arial" w:eastAsia="Calibri" w:hAnsi="Arial" w:cs="Arial"/>
          <w:color w:val="000000"/>
          <w:sz w:val="22"/>
          <w:szCs w:val="22"/>
          <w:lang w:eastAsia="en-US"/>
        </w:rPr>
        <w:t>Birgit Spickermann</w:t>
      </w:r>
    </w:p>
    <w:p w14:paraId="14754CFE" w14:textId="77777777" w:rsidR="0091774C" w:rsidRPr="0084229C" w:rsidRDefault="00000000" w:rsidP="0091774C">
      <w:pPr>
        <w:rPr>
          <w:rFonts w:ascii="Arial" w:eastAsia="Calibri" w:hAnsi="Arial" w:cs="Arial"/>
          <w:color w:val="000000"/>
          <w:sz w:val="22"/>
          <w:szCs w:val="22"/>
          <w:lang w:eastAsia="en-US"/>
        </w:rPr>
      </w:pPr>
      <w:hyperlink r:id="rId11" w:history="1">
        <w:r w:rsidR="0091774C" w:rsidRPr="0084229C">
          <w:rPr>
            <w:rStyle w:val="Hyperlink"/>
            <w:rFonts w:eastAsia="Calibri"/>
            <w:color w:val="000000"/>
            <w:sz w:val="22"/>
            <w:szCs w:val="22"/>
            <w:lang w:eastAsia="en-US"/>
          </w:rPr>
          <w:t>b.spickermann@zvo.org</w:t>
        </w:r>
      </w:hyperlink>
    </w:p>
    <w:p w14:paraId="7317782C" w14:textId="77777777" w:rsidR="0091774C" w:rsidRPr="0084229C" w:rsidRDefault="0091774C" w:rsidP="0091774C">
      <w:pPr>
        <w:rPr>
          <w:rFonts w:ascii="Arial" w:eastAsia="Calibri" w:hAnsi="Arial" w:cs="Arial"/>
          <w:color w:val="000000"/>
          <w:sz w:val="22"/>
          <w:szCs w:val="22"/>
          <w:lang w:eastAsia="en-US"/>
        </w:rPr>
      </w:pPr>
      <w:r w:rsidRPr="0084229C">
        <w:rPr>
          <w:rFonts w:ascii="Arial" w:eastAsia="Calibri" w:hAnsi="Arial" w:cs="Arial"/>
          <w:color w:val="000000"/>
          <w:sz w:val="22"/>
          <w:szCs w:val="22"/>
          <w:lang w:eastAsia="en-US"/>
        </w:rPr>
        <w:t>Tel. 02103 255621</w:t>
      </w:r>
    </w:p>
    <w:p w14:paraId="666A3042" w14:textId="77777777" w:rsidR="0091774C" w:rsidRPr="0084229C" w:rsidRDefault="0091774C" w:rsidP="0091774C">
      <w:pPr>
        <w:rPr>
          <w:rFonts w:ascii="Arial" w:eastAsia="Calibri" w:hAnsi="Arial" w:cs="Arial"/>
          <w:color w:val="000000"/>
          <w:sz w:val="22"/>
          <w:szCs w:val="22"/>
          <w:lang w:eastAsia="en-US"/>
        </w:rPr>
      </w:pPr>
      <w:r w:rsidRPr="0084229C">
        <w:rPr>
          <w:rFonts w:ascii="Arial" w:eastAsia="Calibri" w:hAnsi="Arial" w:cs="Arial"/>
          <w:color w:val="000000"/>
          <w:sz w:val="22"/>
          <w:szCs w:val="22"/>
          <w:lang w:eastAsia="en-US"/>
        </w:rPr>
        <w:t>PC-Fax 02103 255632</w:t>
      </w:r>
    </w:p>
    <w:p w14:paraId="12CA52FC" w14:textId="77777777" w:rsidR="0091774C" w:rsidRPr="0084229C" w:rsidRDefault="0091774C" w:rsidP="0091774C">
      <w:pPr>
        <w:rPr>
          <w:rFonts w:ascii="Arial" w:hAnsi="Arial" w:cs="Arial"/>
          <w:b/>
          <w:color w:val="000000"/>
          <w:sz w:val="22"/>
          <w:szCs w:val="22"/>
        </w:rPr>
      </w:pPr>
    </w:p>
    <w:p w14:paraId="76DE3C73" w14:textId="77777777" w:rsidR="0091774C" w:rsidRPr="0084229C" w:rsidRDefault="0091774C" w:rsidP="0091774C">
      <w:pPr>
        <w:rPr>
          <w:rFonts w:ascii="Arial" w:hAnsi="Arial" w:cs="Arial"/>
          <w:b/>
          <w:color w:val="000000"/>
          <w:sz w:val="22"/>
          <w:szCs w:val="22"/>
        </w:rPr>
      </w:pPr>
      <w:r w:rsidRPr="0084229C">
        <w:rPr>
          <w:rFonts w:ascii="Arial" w:hAnsi="Arial" w:cs="Arial"/>
          <w:b/>
          <w:color w:val="000000"/>
          <w:sz w:val="22"/>
          <w:szCs w:val="22"/>
        </w:rPr>
        <w:t>Herausgeber:</w:t>
      </w:r>
    </w:p>
    <w:p w14:paraId="46C1FCBE" w14:textId="77777777" w:rsidR="0091774C" w:rsidRPr="0084229C" w:rsidRDefault="0091774C" w:rsidP="0091774C">
      <w:pPr>
        <w:rPr>
          <w:rFonts w:ascii="Arial" w:hAnsi="Arial" w:cs="Arial"/>
          <w:color w:val="000000"/>
          <w:sz w:val="22"/>
          <w:szCs w:val="22"/>
        </w:rPr>
      </w:pPr>
      <w:r w:rsidRPr="0084229C">
        <w:rPr>
          <w:rFonts w:ascii="Arial" w:hAnsi="Arial" w:cs="Arial"/>
          <w:color w:val="000000"/>
          <w:sz w:val="22"/>
          <w:szCs w:val="22"/>
        </w:rPr>
        <w:t>Zentralverband Oberflächentechnik e.V.</w:t>
      </w:r>
    </w:p>
    <w:p w14:paraId="1B09CD55" w14:textId="77777777" w:rsidR="0091774C" w:rsidRPr="0084229C" w:rsidRDefault="0091774C" w:rsidP="0091774C">
      <w:pPr>
        <w:rPr>
          <w:rFonts w:ascii="Arial" w:hAnsi="Arial" w:cs="Arial"/>
          <w:color w:val="000000"/>
          <w:sz w:val="22"/>
          <w:szCs w:val="22"/>
        </w:rPr>
      </w:pPr>
      <w:proofErr w:type="spellStart"/>
      <w:r w:rsidRPr="0084229C">
        <w:rPr>
          <w:rFonts w:ascii="Arial" w:hAnsi="Arial" w:cs="Arial"/>
          <w:color w:val="000000"/>
          <w:sz w:val="22"/>
          <w:szCs w:val="22"/>
        </w:rPr>
        <w:t>Itterpark</w:t>
      </w:r>
      <w:proofErr w:type="spellEnd"/>
      <w:r w:rsidRPr="0084229C">
        <w:rPr>
          <w:rFonts w:ascii="Arial" w:hAnsi="Arial" w:cs="Arial"/>
          <w:color w:val="000000"/>
          <w:sz w:val="22"/>
          <w:szCs w:val="22"/>
        </w:rPr>
        <w:t xml:space="preserve"> 4, 40724 Hilden</w:t>
      </w:r>
    </w:p>
    <w:p w14:paraId="6216F438" w14:textId="77777777" w:rsidR="0091774C" w:rsidRPr="0084229C" w:rsidRDefault="0091774C" w:rsidP="0091774C">
      <w:pPr>
        <w:rPr>
          <w:rFonts w:ascii="Arial" w:hAnsi="Arial" w:cs="Arial"/>
          <w:color w:val="000000"/>
          <w:sz w:val="22"/>
          <w:szCs w:val="22"/>
        </w:rPr>
      </w:pPr>
    </w:p>
    <w:p w14:paraId="25A3E6FB" w14:textId="77777777" w:rsidR="0091774C" w:rsidRPr="0084229C" w:rsidRDefault="00000000" w:rsidP="0091774C">
      <w:pPr>
        <w:rPr>
          <w:rFonts w:ascii="Arial" w:hAnsi="Arial" w:cs="Arial"/>
          <w:color w:val="000000"/>
          <w:sz w:val="22"/>
          <w:szCs w:val="22"/>
        </w:rPr>
      </w:pPr>
      <w:hyperlink r:id="rId12" w:history="1">
        <w:r w:rsidR="0091774C" w:rsidRPr="0084229C">
          <w:rPr>
            <w:rStyle w:val="Hyperlink"/>
            <w:color w:val="000000"/>
            <w:sz w:val="22"/>
            <w:szCs w:val="22"/>
          </w:rPr>
          <w:t>www.zvo.org</w:t>
        </w:r>
      </w:hyperlink>
    </w:p>
    <w:p w14:paraId="1BE0EE79" w14:textId="77777777" w:rsidR="0091774C" w:rsidRPr="0084229C" w:rsidRDefault="0091774C" w:rsidP="0091774C">
      <w:pPr>
        <w:rPr>
          <w:rFonts w:ascii="Arial" w:hAnsi="Arial" w:cs="Arial"/>
          <w:color w:val="000000"/>
          <w:sz w:val="22"/>
          <w:szCs w:val="22"/>
        </w:rPr>
      </w:pPr>
    </w:p>
    <w:p w14:paraId="1F294FC8" w14:textId="77777777" w:rsidR="002D121F" w:rsidRPr="0084229C" w:rsidRDefault="00000000" w:rsidP="0091774C">
      <w:pPr>
        <w:rPr>
          <w:rFonts w:ascii="Arial" w:hAnsi="Arial" w:cs="Arial"/>
          <w:b/>
          <w:color w:val="000000"/>
          <w:sz w:val="22"/>
          <w:szCs w:val="22"/>
        </w:rPr>
      </w:pPr>
      <w:hyperlink r:id="rId13" w:history="1">
        <w:r w:rsidR="0091774C" w:rsidRPr="0084229C">
          <w:rPr>
            <w:rStyle w:val="Hyperlink"/>
            <w:color w:val="000000"/>
            <w:sz w:val="22"/>
            <w:szCs w:val="22"/>
          </w:rPr>
          <w:t>presse@zvo.org</w:t>
        </w:r>
      </w:hyperlink>
    </w:p>
    <w:sectPr w:rsidR="002D121F" w:rsidRPr="0084229C" w:rsidSect="00690077">
      <w:headerReference w:type="default" r:id="rId14"/>
      <w:footerReference w:type="even" r:id="rId15"/>
      <w:footerReference w:type="default" r:id="rId16"/>
      <w:pgSz w:w="11907" w:h="16840" w:code="9"/>
      <w:pgMar w:top="1418" w:right="1701" w:bottom="1134" w:left="1418" w:header="720" w:footer="73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EE832" w14:textId="77777777" w:rsidR="009F17DE" w:rsidRDefault="009F17DE">
      <w:r>
        <w:separator/>
      </w:r>
    </w:p>
  </w:endnote>
  <w:endnote w:type="continuationSeparator" w:id="0">
    <w:p w14:paraId="05F92EDB" w14:textId="77777777" w:rsidR="009F17DE" w:rsidRDefault="009F1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Textkörper CS)">
    <w:altName w:val="Times New Roman"/>
    <w:charset w:val="00"/>
    <w:family w:val="auto"/>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6A29D" w14:textId="77777777" w:rsidR="00735FDA" w:rsidRDefault="00735FDA">
    <w:pPr>
      <w:pStyle w:val="Fuzeile"/>
      <w:framePr w:wrap="around" w:vAnchor="text" w:hAnchor="margin" w:xAlign="center" w:y="1"/>
      <w:rPr>
        <w:rStyle w:val="Seitenzahl"/>
      </w:rPr>
    </w:pPr>
    <w:r>
      <w:rPr>
        <w:rStyle w:val="Seitenzahl"/>
      </w:rPr>
      <w:fldChar w:fldCharType="begin"/>
    </w:r>
    <w:r w:rsidR="00F73F0E">
      <w:rPr>
        <w:rStyle w:val="Seitenzahl"/>
      </w:rPr>
      <w:instrText>PAGE</w:instrText>
    </w:r>
    <w:r>
      <w:rPr>
        <w:rStyle w:val="Seitenzahl"/>
      </w:rPr>
      <w:instrText xml:space="preserve">  </w:instrText>
    </w:r>
    <w:r>
      <w:rPr>
        <w:rStyle w:val="Seitenzahl"/>
      </w:rPr>
      <w:fldChar w:fldCharType="end"/>
    </w:r>
  </w:p>
  <w:p w14:paraId="24A94225" w14:textId="77777777" w:rsidR="00735FDA" w:rsidRDefault="00735FD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94625" w14:textId="77777777" w:rsidR="00735FDA" w:rsidRDefault="00735FDA">
    <w:pPr>
      <w:pStyle w:val="Fuzeile"/>
      <w:framePr w:wrap="around" w:vAnchor="text" w:hAnchor="margin" w:xAlign="center" w:y="1"/>
      <w:rPr>
        <w:rStyle w:val="Seitenzahl"/>
      </w:rPr>
    </w:pPr>
    <w:r>
      <w:rPr>
        <w:rStyle w:val="Seitenzahl"/>
      </w:rPr>
      <w:fldChar w:fldCharType="begin"/>
    </w:r>
    <w:r w:rsidR="00F73F0E">
      <w:rPr>
        <w:rStyle w:val="Seitenzahl"/>
      </w:rPr>
      <w:instrText>PAGE</w:instrText>
    </w:r>
    <w:r>
      <w:rPr>
        <w:rStyle w:val="Seitenzahl"/>
      </w:rPr>
      <w:instrText xml:space="preserve">  </w:instrText>
    </w:r>
    <w:r>
      <w:rPr>
        <w:rStyle w:val="Seitenzahl"/>
      </w:rPr>
      <w:fldChar w:fldCharType="separate"/>
    </w:r>
    <w:r w:rsidR="002A1171">
      <w:rPr>
        <w:rStyle w:val="Seitenzahl"/>
        <w:noProof/>
      </w:rPr>
      <w:t>2</w:t>
    </w:r>
    <w:r>
      <w:rPr>
        <w:rStyle w:val="Seitenzahl"/>
      </w:rPr>
      <w:fldChar w:fldCharType="end"/>
    </w:r>
  </w:p>
  <w:p w14:paraId="0A04C5A6" w14:textId="77777777" w:rsidR="00735FDA" w:rsidRDefault="00735FDA">
    <w:pPr>
      <w:pStyle w:val="Fuzeile"/>
      <w:tabs>
        <w:tab w:val="clear" w:pos="4536"/>
        <w:tab w:val="clear" w:pos="9072"/>
        <w:tab w:val="left" w:pos="5103"/>
        <w:tab w:val="left" w:pos="7938"/>
      </w:tabs>
      <w:jc w:val="center"/>
      <w:rPr>
        <w:sz w:val="12"/>
      </w:rPr>
    </w:pPr>
  </w:p>
  <w:p w14:paraId="741F1A5D" w14:textId="77777777" w:rsidR="00735FDA" w:rsidRDefault="00735FDA">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738E7" w14:textId="77777777" w:rsidR="009F17DE" w:rsidRDefault="009F17DE">
      <w:r>
        <w:separator/>
      </w:r>
    </w:p>
  </w:footnote>
  <w:footnote w:type="continuationSeparator" w:id="0">
    <w:p w14:paraId="38ABA423" w14:textId="77777777" w:rsidR="009F17DE" w:rsidRDefault="009F17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36574" w14:textId="77777777" w:rsidR="00E81FCC" w:rsidRDefault="00E81FCC">
    <w:pPr>
      <w:pStyle w:val="Kopfzeile"/>
    </w:pPr>
  </w:p>
  <w:p w14:paraId="5BB7C2B8" w14:textId="7F65F20E" w:rsidR="00735FDA" w:rsidRDefault="00097401">
    <w:pPr>
      <w:pStyle w:val="Kopfzeile"/>
      <w:tabs>
        <w:tab w:val="clear" w:pos="9072"/>
        <w:tab w:val="right" w:pos="9639"/>
      </w:tabs>
    </w:pPr>
    <w:r>
      <w:tab/>
    </w:r>
    <w:r w:rsidR="008F7B64">
      <w:tab/>
    </w:r>
    <w:r w:rsidR="00104F1C" w:rsidRPr="00116E16">
      <w:rPr>
        <w:noProof/>
      </w:rPr>
      <w:drawing>
        <wp:inline distT="0" distB="0" distL="0" distR="0" wp14:anchorId="38EF9E1C" wp14:editId="1407842A">
          <wp:extent cx="1466850" cy="86677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8667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2747A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2"/>
    <w:multiLevelType w:val="multilevel"/>
    <w:tmpl w:val="00000002"/>
    <w:lvl w:ilvl="0">
      <w:start w:val="1"/>
      <w:numFmt w:val="bullet"/>
      <w:lvlText w:val=""/>
      <w:lvlJc w:val="left"/>
      <w:pPr>
        <w:tabs>
          <w:tab w:val="num" w:pos="734"/>
        </w:tabs>
        <w:ind w:left="734" w:hanging="360"/>
      </w:pPr>
      <w:rPr>
        <w:rFonts w:ascii="Symbol" w:hAnsi="Symbol" w:cs="OpenSymbol"/>
      </w:rPr>
    </w:lvl>
    <w:lvl w:ilvl="1">
      <w:start w:val="1"/>
      <w:numFmt w:val="bullet"/>
      <w:lvlText w:val="◦"/>
      <w:lvlJc w:val="left"/>
      <w:pPr>
        <w:tabs>
          <w:tab w:val="num" w:pos="1094"/>
        </w:tabs>
        <w:ind w:left="1094" w:hanging="360"/>
      </w:pPr>
      <w:rPr>
        <w:rFonts w:ascii="OpenSymbol" w:hAnsi="OpenSymbol" w:cs="OpenSymbol"/>
      </w:rPr>
    </w:lvl>
    <w:lvl w:ilvl="2">
      <w:start w:val="1"/>
      <w:numFmt w:val="bullet"/>
      <w:lvlText w:val="▪"/>
      <w:lvlJc w:val="left"/>
      <w:pPr>
        <w:tabs>
          <w:tab w:val="num" w:pos="1454"/>
        </w:tabs>
        <w:ind w:left="1454" w:hanging="360"/>
      </w:pPr>
      <w:rPr>
        <w:rFonts w:ascii="OpenSymbol" w:hAnsi="OpenSymbol" w:cs="OpenSymbol"/>
      </w:rPr>
    </w:lvl>
    <w:lvl w:ilvl="3">
      <w:start w:val="1"/>
      <w:numFmt w:val="bullet"/>
      <w:lvlText w:val=""/>
      <w:lvlJc w:val="left"/>
      <w:pPr>
        <w:tabs>
          <w:tab w:val="num" w:pos="1814"/>
        </w:tabs>
        <w:ind w:left="1814" w:hanging="360"/>
      </w:pPr>
      <w:rPr>
        <w:rFonts w:ascii="Symbol" w:hAnsi="Symbol" w:cs="OpenSymbol"/>
      </w:rPr>
    </w:lvl>
    <w:lvl w:ilvl="4">
      <w:start w:val="1"/>
      <w:numFmt w:val="bullet"/>
      <w:lvlText w:val="◦"/>
      <w:lvlJc w:val="left"/>
      <w:pPr>
        <w:tabs>
          <w:tab w:val="num" w:pos="2174"/>
        </w:tabs>
        <w:ind w:left="2174" w:hanging="360"/>
      </w:pPr>
      <w:rPr>
        <w:rFonts w:ascii="OpenSymbol" w:hAnsi="OpenSymbol" w:cs="OpenSymbol"/>
      </w:rPr>
    </w:lvl>
    <w:lvl w:ilvl="5">
      <w:start w:val="1"/>
      <w:numFmt w:val="bullet"/>
      <w:lvlText w:val="▪"/>
      <w:lvlJc w:val="left"/>
      <w:pPr>
        <w:tabs>
          <w:tab w:val="num" w:pos="2534"/>
        </w:tabs>
        <w:ind w:left="2534" w:hanging="360"/>
      </w:pPr>
      <w:rPr>
        <w:rFonts w:ascii="OpenSymbol" w:hAnsi="OpenSymbol" w:cs="OpenSymbol"/>
      </w:rPr>
    </w:lvl>
    <w:lvl w:ilvl="6">
      <w:start w:val="1"/>
      <w:numFmt w:val="bullet"/>
      <w:lvlText w:val=""/>
      <w:lvlJc w:val="left"/>
      <w:pPr>
        <w:tabs>
          <w:tab w:val="num" w:pos="2894"/>
        </w:tabs>
        <w:ind w:left="2894" w:hanging="360"/>
      </w:pPr>
      <w:rPr>
        <w:rFonts w:ascii="Symbol" w:hAnsi="Symbol" w:cs="OpenSymbol"/>
      </w:rPr>
    </w:lvl>
    <w:lvl w:ilvl="7">
      <w:start w:val="1"/>
      <w:numFmt w:val="bullet"/>
      <w:lvlText w:val="◦"/>
      <w:lvlJc w:val="left"/>
      <w:pPr>
        <w:tabs>
          <w:tab w:val="num" w:pos="3254"/>
        </w:tabs>
        <w:ind w:left="3254" w:hanging="360"/>
      </w:pPr>
      <w:rPr>
        <w:rFonts w:ascii="OpenSymbol" w:hAnsi="OpenSymbol" w:cs="OpenSymbol"/>
      </w:rPr>
    </w:lvl>
    <w:lvl w:ilvl="8">
      <w:start w:val="1"/>
      <w:numFmt w:val="bullet"/>
      <w:lvlText w:val="▪"/>
      <w:lvlJc w:val="left"/>
      <w:pPr>
        <w:tabs>
          <w:tab w:val="num" w:pos="3614"/>
        </w:tabs>
        <w:ind w:left="3614" w:hanging="360"/>
      </w:pPr>
      <w:rPr>
        <w:rFonts w:ascii="OpenSymbol" w:hAnsi="OpenSymbol" w:cs="OpenSymbol"/>
      </w:rPr>
    </w:lvl>
  </w:abstractNum>
  <w:abstractNum w:abstractNumId="2"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16071C0"/>
    <w:multiLevelType w:val="multilevel"/>
    <w:tmpl w:val="2C40EC30"/>
    <w:lvl w:ilvl="0">
      <w:start w:val="15"/>
      <w:numFmt w:val="bullet"/>
      <w:lvlText w:val="-"/>
      <w:lvlJc w:val="left"/>
      <w:pPr>
        <w:tabs>
          <w:tab w:val="num" w:pos="2820"/>
        </w:tabs>
        <w:ind w:left="2820" w:hanging="360"/>
      </w:pPr>
      <w:rPr>
        <w:rFonts w:ascii="Arial" w:eastAsia="Times New Roman" w:hAnsi="Arial" w:cs="Arial" w:hint="default"/>
      </w:rPr>
    </w:lvl>
    <w:lvl w:ilvl="1" w:tentative="1">
      <w:start w:val="1"/>
      <w:numFmt w:val="bullet"/>
      <w:lvlText w:val="o"/>
      <w:lvlJc w:val="left"/>
      <w:pPr>
        <w:tabs>
          <w:tab w:val="num" w:pos="3540"/>
        </w:tabs>
        <w:ind w:left="3540" w:hanging="360"/>
      </w:pPr>
      <w:rPr>
        <w:rFonts w:ascii="Courier New" w:hAnsi="Courier New" w:hint="default"/>
      </w:rPr>
    </w:lvl>
    <w:lvl w:ilvl="2" w:tentative="1">
      <w:start w:val="1"/>
      <w:numFmt w:val="bullet"/>
      <w:lvlText w:val=""/>
      <w:lvlJc w:val="left"/>
      <w:pPr>
        <w:tabs>
          <w:tab w:val="num" w:pos="4260"/>
        </w:tabs>
        <w:ind w:left="4260" w:hanging="360"/>
      </w:pPr>
      <w:rPr>
        <w:rFonts w:ascii="Wingdings" w:hAnsi="Wingdings" w:hint="default"/>
      </w:rPr>
    </w:lvl>
    <w:lvl w:ilvl="3" w:tentative="1">
      <w:start w:val="1"/>
      <w:numFmt w:val="bullet"/>
      <w:lvlText w:val=""/>
      <w:lvlJc w:val="left"/>
      <w:pPr>
        <w:tabs>
          <w:tab w:val="num" w:pos="4980"/>
        </w:tabs>
        <w:ind w:left="4980" w:hanging="360"/>
      </w:pPr>
      <w:rPr>
        <w:rFonts w:ascii="Symbol" w:hAnsi="Symbol" w:hint="default"/>
      </w:rPr>
    </w:lvl>
    <w:lvl w:ilvl="4" w:tentative="1">
      <w:start w:val="1"/>
      <w:numFmt w:val="bullet"/>
      <w:lvlText w:val="o"/>
      <w:lvlJc w:val="left"/>
      <w:pPr>
        <w:tabs>
          <w:tab w:val="num" w:pos="5700"/>
        </w:tabs>
        <w:ind w:left="5700" w:hanging="360"/>
      </w:pPr>
      <w:rPr>
        <w:rFonts w:ascii="Courier New" w:hAnsi="Courier New" w:hint="default"/>
      </w:rPr>
    </w:lvl>
    <w:lvl w:ilvl="5" w:tentative="1">
      <w:start w:val="1"/>
      <w:numFmt w:val="bullet"/>
      <w:lvlText w:val=""/>
      <w:lvlJc w:val="left"/>
      <w:pPr>
        <w:tabs>
          <w:tab w:val="num" w:pos="6420"/>
        </w:tabs>
        <w:ind w:left="6420" w:hanging="360"/>
      </w:pPr>
      <w:rPr>
        <w:rFonts w:ascii="Wingdings" w:hAnsi="Wingdings" w:hint="default"/>
      </w:rPr>
    </w:lvl>
    <w:lvl w:ilvl="6" w:tentative="1">
      <w:start w:val="1"/>
      <w:numFmt w:val="bullet"/>
      <w:lvlText w:val=""/>
      <w:lvlJc w:val="left"/>
      <w:pPr>
        <w:tabs>
          <w:tab w:val="num" w:pos="7140"/>
        </w:tabs>
        <w:ind w:left="7140" w:hanging="360"/>
      </w:pPr>
      <w:rPr>
        <w:rFonts w:ascii="Symbol" w:hAnsi="Symbol" w:hint="default"/>
      </w:rPr>
    </w:lvl>
    <w:lvl w:ilvl="7" w:tentative="1">
      <w:start w:val="1"/>
      <w:numFmt w:val="bullet"/>
      <w:lvlText w:val="o"/>
      <w:lvlJc w:val="left"/>
      <w:pPr>
        <w:tabs>
          <w:tab w:val="num" w:pos="7860"/>
        </w:tabs>
        <w:ind w:left="7860" w:hanging="360"/>
      </w:pPr>
      <w:rPr>
        <w:rFonts w:ascii="Courier New" w:hAnsi="Courier New" w:hint="default"/>
      </w:rPr>
    </w:lvl>
    <w:lvl w:ilvl="8" w:tentative="1">
      <w:start w:val="1"/>
      <w:numFmt w:val="bullet"/>
      <w:lvlText w:val=""/>
      <w:lvlJc w:val="left"/>
      <w:pPr>
        <w:tabs>
          <w:tab w:val="num" w:pos="8580"/>
        </w:tabs>
        <w:ind w:left="8580" w:hanging="360"/>
      </w:pPr>
      <w:rPr>
        <w:rFonts w:ascii="Wingdings" w:hAnsi="Wingdings" w:hint="default"/>
      </w:rPr>
    </w:lvl>
  </w:abstractNum>
  <w:abstractNum w:abstractNumId="5" w15:restartNumberingAfterBreak="0">
    <w:nsid w:val="01EC5A28"/>
    <w:multiLevelType w:val="hybridMultilevel"/>
    <w:tmpl w:val="116A60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2104CC9"/>
    <w:multiLevelType w:val="hybridMultilevel"/>
    <w:tmpl w:val="11487D32"/>
    <w:lvl w:ilvl="0" w:tplc="B0FC6302">
      <w:start w:val="1"/>
      <w:numFmt w:val="bullet"/>
      <w:lvlText w:val=""/>
      <w:lvlJc w:val="left"/>
      <w:pPr>
        <w:tabs>
          <w:tab w:val="num" w:pos="720"/>
        </w:tabs>
        <w:ind w:left="720" w:hanging="360"/>
      </w:pPr>
      <w:rPr>
        <w:rFonts w:ascii="Symbol" w:hAnsi="Symbol" w:hint="default"/>
      </w:rPr>
    </w:lvl>
    <w:lvl w:ilvl="1" w:tplc="9E26C58A" w:tentative="1">
      <w:start w:val="1"/>
      <w:numFmt w:val="bullet"/>
      <w:lvlText w:val="o"/>
      <w:lvlJc w:val="left"/>
      <w:pPr>
        <w:tabs>
          <w:tab w:val="num" w:pos="1440"/>
        </w:tabs>
        <w:ind w:left="1440" w:hanging="360"/>
      </w:pPr>
      <w:rPr>
        <w:rFonts w:ascii="Courier New" w:hAnsi="Courier New" w:cs="Courier New" w:hint="default"/>
      </w:rPr>
    </w:lvl>
    <w:lvl w:ilvl="2" w:tplc="D69CBEB6" w:tentative="1">
      <w:start w:val="1"/>
      <w:numFmt w:val="bullet"/>
      <w:lvlText w:val=""/>
      <w:lvlJc w:val="left"/>
      <w:pPr>
        <w:tabs>
          <w:tab w:val="num" w:pos="2160"/>
        </w:tabs>
        <w:ind w:left="2160" w:hanging="360"/>
      </w:pPr>
      <w:rPr>
        <w:rFonts w:ascii="Wingdings" w:hAnsi="Wingdings" w:hint="default"/>
      </w:rPr>
    </w:lvl>
    <w:lvl w:ilvl="3" w:tplc="02A6D83E" w:tentative="1">
      <w:start w:val="1"/>
      <w:numFmt w:val="bullet"/>
      <w:lvlText w:val=""/>
      <w:lvlJc w:val="left"/>
      <w:pPr>
        <w:tabs>
          <w:tab w:val="num" w:pos="2880"/>
        </w:tabs>
        <w:ind w:left="2880" w:hanging="360"/>
      </w:pPr>
      <w:rPr>
        <w:rFonts w:ascii="Symbol" w:hAnsi="Symbol" w:hint="default"/>
      </w:rPr>
    </w:lvl>
    <w:lvl w:ilvl="4" w:tplc="82AC8028" w:tentative="1">
      <w:start w:val="1"/>
      <w:numFmt w:val="bullet"/>
      <w:lvlText w:val="o"/>
      <w:lvlJc w:val="left"/>
      <w:pPr>
        <w:tabs>
          <w:tab w:val="num" w:pos="3600"/>
        </w:tabs>
        <w:ind w:left="3600" w:hanging="360"/>
      </w:pPr>
      <w:rPr>
        <w:rFonts w:ascii="Courier New" w:hAnsi="Courier New" w:cs="Courier New" w:hint="default"/>
      </w:rPr>
    </w:lvl>
    <w:lvl w:ilvl="5" w:tplc="21423B3C" w:tentative="1">
      <w:start w:val="1"/>
      <w:numFmt w:val="bullet"/>
      <w:lvlText w:val=""/>
      <w:lvlJc w:val="left"/>
      <w:pPr>
        <w:tabs>
          <w:tab w:val="num" w:pos="4320"/>
        </w:tabs>
        <w:ind w:left="4320" w:hanging="360"/>
      </w:pPr>
      <w:rPr>
        <w:rFonts w:ascii="Wingdings" w:hAnsi="Wingdings" w:hint="default"/>
      </w:rPr>
    </w:lvl>
    <w:lvl w:ilvl="6" w:tplc="FDD8E9C8" w:tentative="1">
      <w:start w:val="1"/>
      <w:numFmt w:val="bullet"/>
      <w:lvlText w:val=""/>
      <w:lvlJc w:val="left"/>
      <w:pPr>
        <w:tabs>
          <w:tab w:val="num" w:pos="5040"/>
        </w:tabs>
        <w:ind w:left="5040" w:hanging="360"/>
      </w:pPr>
      <w:rPr>
        <w:rFonts w:ascii="Symbol" w:hAnsi="Symbol" w:hint="default"/>
      </w:rPr>
    </w:lvl>
    <w:lvl w:ilvl="7" w:tplc="330C9972" w:tentative="1">
      <w:start w:val="1"/>
      <w:numFmt w:val="bullet"/>
      <w:lvlText w:val="o"/>
      <w:lvlJc w:val="left"/>
      <w:pPr>
        <w:tabs>
          <w:tab w:val="num" w:pos="5760"/>
        </w:tabs>
        <w:ind w:left="5760" w:hanging="360"/>
      </w:pPr>
      <w:rPr>
        <w:rFonts w:ascii="Courier New" w:hAnsi="Courier New" w:cs="Courier New" w:hint="default"/>
      </w:rPr>
    </w:lvl>
    <w:lvl w:ilvl="8" w:tplc="4360168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21810DA"/>
    <w:multiLevelType w:val="multilevel"/>
    <w:tmpl w:val="8B746E0E"/>
    <w:lvl w:ilvl="0">
      <w:start w:val="26"/>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443228E"/>
    <w:multiLevelType w:val="hybridMultilevel"/>
    <w:tmpl w:val="B7245C12"/>
    <w:lvl w:ilvl="0" w:tplc="C18A3C7E">
      <w:start w:val="20"/>
      <w:numFmt w:val="bullet"/>
      <w:pStyle w:val="Listenabsatz"/>
      <w:lvlText w:val=""/>
      <w:lvlJc w:val="left"/>
      <w:pPr>
        <w:ind w:left="1440" w:hanging="360"/>
      </w:pPr>
      <w:rPr>
        <w:rFonts w:ascii="Symbol" w:hAnsi="Symbol" w:cs="Times New Roman (Textkörper CS)" w:hint="default"/>
        <w:color w:val="FFC000"/>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0C362ED7"/>
    <w:multiLevelType w:val="hybridMultilevel"/>
    <w:tmpl w:val="BF98E0AC"/>
    <w:lvl w:ilvl="0" w:tplc="96501566">
      <w:numFmt w:val="bullet"/>
      <w:lvlText w:val="-"/>
      <w:lvlJc w:val="left"/>
      <w:pPr>
        <w:tabs>
          <w:tab w:val="num" w:pos="1065"/>
        </w:tabs>
        <w:ind w:left="1065" w:hanging="705"/>
      </w:pPr>
      <w:rPr>
        <w:rFonts w:ascii="Times New Roman" w:eastAsia="Times New Roman" w:hAnsi="Times New Roman" w:cs="Times New Roman" w:hint="default"/>
      </w:rPr>
    </w:lvl>
    <w:lvl w:ilvl="1" w:tplc="54C68F04" w:tentative="1">
      <w:start w:val="1"/>
      <w:numFmt w:val="bullet"/>
      <w:lvlText w:val="o"/>
      <w:lvlJc w:val="left"/>
      <w:pPr>
        <w:tabs>
          <w:tab w:val="num" w:pos="1440"/>
        </w:tabs>
        <w:ind w:left="1440" w:hanging="360"/>
      </w:pPr>
      <w:rPr>
        <w:rFonts w:ascii="Courier New" w:hAnsi="Courier New" w:hint="default"/>
      </w:rPr>
    </w:lvl>
    <w:lvl w:ilvl="2" w:tplc="04B6376C" w:tentative="1">
      <w:start w:val="1"/>
      <w:numFmt w:val="bullet"/>
      <w:lvlText w:val=""/>
      <w:lvlJc w:val="left"/>
      <w:pPr>
        <w:tabs>
          <w:tab w:val="num" w:pos="2160"/>
        </w:tabs>
        <w:ind w:left="2160" w:hanging="360"/>
      </w:pPr>
      <w:rPr>
        <w:rFonts w:ascii="Wingdings" w:hAnsi="Wingdings" w:hint="default"/>
      </w:rPr>
    </w:lvl>
    <w:lvl w:ilvl="3" w:tplc="9C62C4C6" w:tentative="1">
      <w:start w:val="1"/>
      <w:numFmt w:val="bullet"/>
      <w:lvlText w:val=""/>
      <w:lvlJc w:val="left"/>
      <w:pPr>
        <w:tabs>
          <w:tab w:val="num" w:pos="2880"/>
        </w:tabs>
        <w:ind w:left="2880" w:hanging="360"/>
      </w:pPr>
      <w:rPr>
        <w:rFonts w:ascii="Symbol" w:hAnsi="Symbol" w:hint="default"/>
      </w:rPr>
    </w:lvl>
    <w:lvl w:ilvl="4" w:tplc="53B24E5E" w:tentative="1">
      <w:start w:val="1"/>
      <w:numFmt w:val="bullet"/>
      <w:lvlText w:val="o"/>
      <w:lvlJc w:val="left"/>
      <w:pPr>
        <w:tabs>
          <w:tab w:val="num" w:pos="3600"/>
        </w:tabs>
        <w:ind w:left="3600" w:hanging="360"/>
      </w:pPr>
      <w:rPr>
        <w:rFonts w:ascii="Courier New" w:hAnsi="Courier New" w:hint="default"/>
      </w:rPr>
    </w:lvl>
    <w:lvl w:ilvl="5" w:tplc="E85479FE" w:tentative="1">
      <w:start w:val="1"/>
      <w:numFmt w:val="bullet"/>
      <w:lvlText w:val=""/>
      <w:lvlJc w:val="left"/>
      <w:pPr>
        <w:tabs>
          <w:tab w:val="num" w:pos="4320"/>
        </w:tabs>
        <w:ind w:left="4320" w:hanging="360"/>
      </w:pPr>
      <w:rPr>
        <w:rFonts w:ascii="Wingdings" w:hAnsi="Wingdings" w:hint="default"/>
      </w:rPr>
    </w:lvl>
    <w:lvl w:ilvl="6" w:tplc="8A56A0BA" w:tentative="1">
      <w:start w:val="1"/>
      <w:numFmt w:val="bullet"/>
      <w:lvlText w:val=""/>
      <w:lvlJc w:val="left"/>
      <w:pPr>
        <w:tabs>
          <w:tab w:val="num" w:pos="5040"/>
        </w:tabs>
        <w:ind w:left="5040" w:hanging="360"/>
      </w:pPr>
      <w:rPr>
        <w:rFonts w:ascii="Symbol" w:hAnsi="Symbol" w:hint="default"/>
      </w:rPr>
    </w:lvl>
    <w:lvl w:ilvl="7" w:tplc="9188B238" w:tentative="1">
      <w:start w:val="1"/>
      <w:numFmt w:val="bullet"/>
      <w:lvlText w:val="o"/>
      <w:lvlJc w:val="left"/>
      <w:pPr>
        <w:tabs>
          <w:tab w:val="num" w:pos="5760"/>
        </w:tabs>
        <w:ind w:left="5760" w:hanging="360"/>
      </w:pPr>
      <w:rPr>
        <w:rFonts w:ascii="Courier New" w:hAnsi="Courier New" w:hint="default"/>
      </w:rPr>
    </w:lvl>
    <w:lvl w:ilvl="8" w:tplc="9C0ACA7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D330E02"/>
    <w:multiLevelType w:val="hybridMultilevel"/>
    <w:tmpl w:val="DE1C9B4A"/>
    <w:lvl w:ilvl="0" w:tplc="6C649796">
      <w:start w:val="20"/>
      <w:numFmt w:val="bullet"/>
      <w:lvlText w:val="-"/>
      <w:lvlJc w:val="left"/>
      <w:pPr>
        <w:ind w:left="1080" w:hanging="360"/>
      </w:pPr>
      <w:rPr>
        <w:rFonts w:ascii="Arial" w:eastAsia="Calibr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1" w15:restartNumberingAfterBreak="0">
    <w:nsid w:val="182B57DA"/>
    <w:multiLevelType w:val="hybridMultilevel"/>
    <w:tmpl w:val="5076506E"/>
    <w:lvl w:ilvl="0" w:tplc="0C160230">
      <w:start w:val="1"/>
      <w:numFmt w:val="decimal"/>
      <w:pStyle w:val="FarbigeListe-Akzent11"/>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9DE0DBD"/>
    <w:multiLevelType w:val="hybridMultilevel"/>
    <w:tmpl w:val="BD260EC4"/>
    <w:lvl w:ilvl="0" w:tplc="8D3A6A98">
      <w:start w:val="1111"/>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BFD677A"/>
    <w:multiLevelType w:val="multilevel"/>
    <w:tmpl w:val="EA66C79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8F124A"/>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FC32F8C"/>
    <w:multiLevelType w:val="multilevel"/>
    <w:tmpl w:val="81B8F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A63660"/>
    <w:multiLevelType w:val="multilevel"/>
    <w:tmpl w:val="83CC9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01661B"/>
    <w:multiLevelType w:val="hybridMultilevel"/>
    <w:tmpl w:val="09985F24"/>
    <w:lvl w:ilvl="0" w:tplc="56625D84">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27D49A2"/>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7843BA1"/>
    <w:multiLevelType w:val="hybridMultilevel"/>
    <w:tmpl w:val="9D320976"/>
    <w:lvl w:ilvl="0" w:tplc="F18E697E">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B441879"/>
    <w:multiLevelType w:val="hybridMultilevel"/>
    <w:tmpl w:val="FB36EA2C"/>
    <w:lvl w:ilvl="0" w:tplc="6D90A414">
      <w:start w:val="1"/>
      <w:numFmt w:val="bullet"/>
      <w:lvlText w:val=""/>
      <w:lvlJc w:val="left"/>
      <w:pPr>
        <w:tabs>
          <w:tab w:val="num" w:pos="720"/>
        </w:tabs>
        <w:ind w:left="720" w:hanging="360"/>
      </w:pPr>
      <w:rPr>
        <w:rFonts w:ascii="Symbol" w:hAnsi="Symbol" w:hint="default"/>
      </w:rPr>
    </w:lvl>
    <w:lvl w:ilvl="1" w:tplc="113CB20C" w:tentative="1">
      <w:start w:val="1"/>
      <w:numFmt w:val="bullet"/>
      <w:lvlText w:val="o"/>
      <w:lvlJc w:val="left"/>
      <w:pPr>
        <w:tabs>
          <w:tab w:val="num" w:pos="1440"/>
        </w:tabs>
        <w:ind w:left="1440" w:hanging="360"/>
      </w:pPr>
      <w:rPr>
        <w:rFonts w:ascii="Courier New" w:hAnsi="Courier New" w:cs="Courier New" w:hint="default"/>
      </w:rPr>
    </w:lvl>
    <w:lvl w:ilvl="2" w:tplc="27B24B50" w:tentative="1">
      <w:start w:val="1"/>
      <w:numFmt w:val="bullet"/>
      <w:lvlText w:val=""/>
      <w:lvlJc w:val="left"/>
      <w:pPr>
        <w:tabs>
          <w:tab w:val="num" w:pos="2160"/>
        </w:tabs>
        <w:ind w:left="2160" w:hanging="360"/>
      </w:pPr>
      <w:rPr>
        <w:rFonts w:ascii="Wingdings" w:hAnsi="Wingdings" w:hint="default"/>
      </w:rPr>
    </w:lvl>
    <w:lvl w:ilvl="3" w:tplc="8F2C1CB2" w:tentative="1">
      <w:start w:val="1"/>
      <w:numFmt w:val="bullet"/>
      <w:lvlText w:val=""/>
      <w:lvlJc w:val="left"/>
      <w:pPr>
        <w:tabs>
          <w:tab w:val="num" w:pos="2880"/>
        </w:tabs>
        <w:ind w:left="2880" w:hanging="360"/>
      </w:pPr>
      <w:rPr>
        <w:rFonts w:ascii="Symbol" w:hAnsi="Symbol" w:hint="default"/>
      </w:rPr>
    </w:lvl>
    <w:lvl w:ilvl="4" w:tplc="430A4966" w:tentative="1">
      <w:start w:val="1"/>
      <w:numFmt w:val="bullet"/>
      <w:lvlText w:val="o"/>
      <w:lvlJc w:val="left"/>
      <w:pPr>
        <w:tabs>
          <w:tab w:val="num" w:pos="3600"/>
        </w:tabs>
        <w:ind w:left="3600" w:hanging="360"/>
      </w:pPr>
      <w:rPr>
        <w:rFonts w:ascii="Courier New" w:hAnsi="Courier New" w:cs="Courier New" w:hint="default"/>
      </w:rPr>
    </w:lvl>
    <w:lvl w:ilvl="5" w:tplc="5994DC5A" w:tentative="1">
      <w:start w:val="1"/>
      <w:numFmt w:val="bullet"/>
      <w:lvlText w:val=""/>
      <w:lvlJc w:val="left"/>
      <w:pPr>
        <w:tabs>
          <w:tab w:val="num" w:pos="4320"/>
        </w:tabs>
        <w:ind w:left="4320" w:hanging="360"/>
      </w:pPr>
      <w:rPr>
        <w:rFonts w:ascii="Wingdings" w:hAnsi="Wingdings" w:hint="default"/>
      </w:rPr>
    </w:lvl>
    <w:lvl w:ilvl="6" w:tplc="EDF2F1E0" w:tentative="1">
      <w:start w:val="1"/>
      <w:numFmt w:val="bullet"/>
      <w:lvlText w:val=""/>
      <w:lvlJc w:val="left"/>
      <w:pPr>
        <w:tabs>
          <w:tab w:val="num" w:pos="5040"/>
        </w:tabs>
        <w:ind w:left="5040" w:hanging="360"/>
      </w:pPr>
      <w:rPr>
        <w:rFonts w:ascii="Symbol" w:hAnsi="Symbol" w:hint="default"/>
      </w:rPr>
    </w:lvl>
    <w:lvl w:ilvl="7" w:tplc="C1743204" w:tentative="1">
      <w:start w:val="1"/>
      <w:numFmt w:val="bullet"/>
      <w:lvlText w:val="o"/>
      <w:lvlJc w:val="left"/>
      <w:pPr>
        <w:tabs>
          <w:tab w:val="num" w:pos="5760"/>
        </w:tabs>
        <w:ind w:left="5760" w:hanging="360"/>
      </w:pPr>
      <w:rPr>
        <w:rFonts w:ascii="Courier New" w:hAnsi="Courier New" w:cs="Courier New" w:hint="default"/>
      </w:rPr>
    </w:lvl>
    <w:lvl w:ilvl="8" w:tplc="3E6AD3B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8334A88"/>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39693237"/>
    <w:multiLevelType w:val="multilevel"/>
    <w:tmpl w:val="F06E6324"/>
    <w:lvl w:ilvl="0">
      <w:start w:val="15"/>
      <w:numFmt w:val="bullet"/>
      <w:lvlText w:val="-"/>
      <w:lvlJc w:val="left"/>
      <w:pPr>
        <w:tabs>
          <w:tab w:val="num" w:pos="3750"/>
        </w:tabs>
        <w:ind w:left="3750" w:hanging="360"/>
      </w:pPr>
      <w:rPr>
        <w:rFonts w:ascii="Arial" w:eastAsia="Times New Roman" w:hAnsi="Arial" w:cs="Arial" w:hint="default"/>
      </w:rPr>
    </w:lvl>
    <w:lvl w:ilvl="1" w:tentative="1">
      <w:start w:val="1"/>
      <w:numFmt w:val="bullet"/>
      <w:lvlText w:val="o"/>
      <w:lvlJc w:val="left"/>
      <w:pPr>
        <w:tabs>
          <w:tab w:val="num" w:pos="4470"/>
        </w:tabs>
        <w:ind w:left="4470" w:hanging="360"/>
      </w:pPr>
      <w:rPr>
        <w:rFonts w:ascii="Courier New" w:hAnsi="Courier New" w:hint="default"/>
      </w:rPr>
    </w:lvl>
    <w:lvl w:ilvl="2" w:tentative="1">
      <w:start w:val="1"/>
      <w:numFmt w:val="bullet"/>
      <w:lvlText w:val=""/>
      <w:lvlJc w:val="left"/>
      <w:pPr>
        <w:tabs>
          <w:tab w:val="num" w:pos="5190"/>
        </w:tabs>
        <w:ind w:left="5190" w:hanging="360"/>
      </w:pPr>
      <w:rPr>
        <w:rFonts w:ascii="Wingdings" w:hAnsi="Wingdings" w:hint="default"/>
      </w:rPr>
    </w:lvl>
    <w:lvl w:ilvl="3" w:tentative="1">
      <w:start w:val="1"/>
      <w:numFmt w:val="bullet"/>
      <w:lvlText w:val=""/>
      <w:lvlJc w:val="left"/>
      <w:pPr>
        <w:tabs>
          <w:tab w:val="num" w:pos="5910"/>
        </w:tabs>
        <w:ind w:left="5910" w:hanging="360"/>
      </w:pPr>
      <w:rPr>
        <w:rFonts w:ascii="Symbol" w:hAnsi="Symbol" w:hint="default"/>
      </w:rPr>
    </w:lvl>
    <w:lvl w:ilvl="4" w:tentative="1">
      <w:start w:val="1"/>
      <w:numFmt w:val="bullet"/>
      <w:lvlText w:val="o"/>
      <w:lvlJc w:val="left"/>
      <w:pPr>
        <w:tabs>
          <w:tab w:val="num" w:pos="6630"/>
        </w:tabs>
        <w:ind w:left="6630" w:hanging="360"/>
      </w:pPr>
      <w:rPr>
        <w:rFonts w:ascii="Courier New" w:hAnsi="Courier New" w:hint="default"/>
      </w:rPr>
    </w:lvl>
    <w:lvl w:ilvl="5" w:tentative="1">
      <w:start w:val="1"/>
      <w:numFmt w:val="bullet"/>
      <w:lvlText w:val=""/>
      <w:lvlJc w:val="left"/>
      <w:pPr>
        <w:tabs>
          <w:tab w:val="num" w:pos="7350"/>
        </w:tabs>
        <w:ind w:left="7350" w:hanging="360"/>
      </w:pPr>
      <w:rPr>
        <w:rFonts w:ascii="Wingdings" w:hAnsi="Wingdings" w:hint="default"/>
      </w:rPr>
    </w:lvl>
    <w:lvl w:ilvl="6" w:tentative="1">
      <w:start w:val="1"/>
      <w:numFmt w:val="bullet"/>
      <w:lvlText w:val=""/>
      <w:lvlJc w:val="left"/>
      <w:pPr>
        <w:tabs>
          <w:tab w:val="num" w:pos="8070"/>
        </w:tabs>
        <w:ind w:left="8070" w:hanging="360"/>
      </w:pPr>
      <w:rPr>
        <w:rFonts w:ascii="Symbol" w:hAnsi="Symbol" w:hint="default"/>
      </w:rPr>
    </w:lvl>
    <w:lvl w:ilvl="7" w:tentative="1">
      <w:start w:val="1"/>
      <w:numFmt w:val="bullet"/>
      <w:lvlText w:val="o"/>
      <w:lvlJc w:val="left"/>
      <w:pPr>
        <w:tabs>
          <w:tab w:val="num" w:pos="8790"/>
        </w:tabs>
        <w:ind w:left="8790" w:hanging="360"/>
      </w:pPr>
      <w:rPr>
        <w:rFonts w:ascii="Courier New" w:hAnsi="Courier New" w:hint="default"/>
      </w:rPr>
    </w:lvl>
    <w:lvl w:ilvl="8" w:tentative="1">
      <w:start w:val="1"/>
      <w:numFmt w:val="bullet"/>
      <w:lvlText w:val=""/>
      <w:lvlJc w:val="left"/>
      <w:pPr>
        <w:tabs>
          <w:tab w:val="num" w:pos="9510"/>
        </w:tabs>
        <w:ind w:left="9510" w:hanging="360"/>
      </w:pPr>
      <w:rPr>
        <w:rFonts w:ascii="Wingdings" w:hAnsi="Wingdings" w:hint="default"/>
      </w:rPr>
    </w:lvl>
  </w:abstractNum>
  <w:abstractNum w:abstractNumId="23" w15:restartNumberingAfterBreak="0">
    <w:nsid w:val="3E452D19"/>
    <w:multiLevelType w:val="hybridMultilevel"/>
    <w:tmpl w:val="187A6808"/>
    <w:lvl w:ilvl="0" w:tplc="2DFA5DF6">
      <w:start w:val="6"/>
      <w:numFmt w:val="bullet"/>
      <w:lvlText w:val="-"/>
      <w:lvlJc w:val="left"/>
      <w:pPr>
        <w:ind w:left="720" w:hanging="360"/>
      </w:pPr>
      <w:rPr>
        <w:rFonts w:ascii="Arial" w:eastAsia="Times New Roman" w:hAnsi="Arial" w:cs="Arial"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1E1255D"/>
    <w:multiLevelType w:val="hybridMultilevel"/>
    <w:tmpl w:val="58E6077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4416406E"/>
    <w:multiLevelType w:val="hybridMultilevel"/>
    <w:tmpl w:val="8A9ABAF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42160EB"/>
    <w:multiLevelType w:val="hybridMultilevel"/>
    <w:tmpl w:val="B1CC8AE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27" w15:restartNumberingAfterBreak="0">
    <w:nsid w:val="445C46DC"/>
    <w:multiLevelType w:val="hybridMultilevel"/>
    <w:tmpl w:val="3F9252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4634C8D"/>
    <w:multiLevelType w:val="hybridMultilevel"/>
    <w:tmpl w:val="00BA3C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8680068"/>
    <w:multiLevelType w:val="multilevel"/>
    <w:tmpl w:val="74B01A08"/>
    <w:lvl w:ilvl="0">
      <w:start w:val="1"/>
      <w:numFmt w:val="bullet"/>
      <w:lvlText w:val=""/>
      <w:lvlJc w:val="left"/>
      <w:pPr>
        <w:tabs>
          <w:tab w:val="num" w:pos="650"/>
        </w:tabs>
        <w:ind w:left="650" w:hanging="360"/>
      </w:pPr>
      <w:rPr>
        <w:rFonts w:ascii="Symbol" w:hAnsi="Symbol" w:hint="default"/>
      </w:rPr>
    </w:lvl>
    <w:lvl w:ilvl="1">
      <w:start w:val="1"/>
      <w:numFmt w:val="bullet"/>
      <w:lvlText w:val="o"/>
      <w:lvlJc w:val="left"/>
      <w:pPr>
        <w:tabs>
          <w:tab w:val="num" w:pos="1370"/>
        </w:tabs>
        <w:ind w:left="1370" w:hanging="360"/>
      </w:pPr>
      <w:rPr>
        <w:rFonts w:ascii="Courier New" w:hAnsi="Courier New" w:hint="default"/>
      </w:rPr>
    </w:lvl>
    <w:lvl w:ilvl="2" w:tentative="1">
      <w:start w:val="1"/>
      <w:numFmt w:val="bullet"/>
      <w:lvlText w:val=""/>
      <w:lvlJc w:val="left"/>
      <w:pPr>
        <w:tabs>
          <w:tab w:val="num" w:pos="2090"/>
        </w:tabs>
        <w:ind w:left="2090" w:hanging="360"/>
      </w:pPr>
      <w:rPr>
        <w:rFonts w:ascii="Wingdings" w:hAnsi="Wingdings" w:hint="default"/>
      </w:rPr>
    </w:lvl>
    <w:lvl w:ilvl="3" w:tentative="1">
      <w:start w:val="1"/>
      <w:numFmt w:val="bullet"/>
      <w:lvlText w:val=""/>
      <w:lvlJc w:val="left"/>
      <w:pPr>
        <w:tabs>
          <w:tab w:val="num" w:pos="2810"/>
        </w:tabs>
        <w:ind w:left="2810" w:hanging="360"/>
      </w:pPr>
      <w:rPr>
        <w:rFonts w:ascii="Symbol" w:hAnsi="Symbol" w:hint="default"/>
      </w:rPr>
    </w:lvl>
    <w:lvl w:ilvl="4" w:tentative="1">
      <w:start w:val="1"/>
      <w:numFmt w:val="bullet"/>
      <w:lvlText w:val="o"/>
      <w:lvlJc w:val="left"/>
      <w:pPr>
        <w:tabs>
          <w:tab w:val="num" w:pos="3530"/>
        </w:tabs>
        <w:ind w:left="3530" w:hanging="360"/>
      </w:pPr>
      <w:rPr>
        <w:rFonts w:ascii="Courier New" w:hAnsi="Courier New" w:hint="default"/>
      </w:rPr>
    </w:lvl>
    <w:lvl w:ilvl="5" w:tentative="1">
      <w:start w:val="1"/>
      <w:numFmt w:val="bullet"/>
      <w:lvlText w:val=""/>
      <w:lvlJc w:val="left"/>
      <w:pPr>
        <w:tabs>
          <w:tab w:val="num" w:pos="4250"/>
        </w:tabs>
        <w:ind w:left="4250" w:hanging="360"/>
      </w:pPr>
      <w:rPr>
        <w:rFonts w:ascii="Wingdings" w:hAnsi="Wingdings" w:hint="default"/>
      </w:rPr>
    </w:lvl>
    <w:lvl w:ilvl="6" w:tentative="1">
      <w:start w:val="1"/>
      <w:numFmt w:val="bullet"/>
      <w:lvlText w:val=""/>
      <w:lvlJc w:val="left"/>
      <w:pPr>
        <w:tabs>
          <w:tab w:val="num" w:pos="4970"/>
        </w:tabs>
        <w:ind w:left="4970" w:hanging="360"/>
      </w:pPr>
      <w:rPr>
        <w:rFonts w:ascii="Symbol" w:hAnsi="Symbol" w:hint="default"/>
      </w:rPr>
    </w:lvl>
    <w:lvl w:ilvl="7" w:tentative="1">
      <w:start w:val="1"/>
      <w:numFmt w:val="bullet"/>
      <w:lvlText w:val="o"/>
      <w:lvlJc w:val="left"/>
      <w:pPr>
        <w:tabs>
          <w:tab w:val="num" w:pos="5690"/>
        </w:tabs>
        <w:ind w:left="5690" w:hanging="360"/>
      </w:pPr>
      <w:rPr>
        <w:rFonts w:ascii="Courier New" w:hAnsi="Courier New" w:hint="default"/>
      </w:rPr>
    </w:lvl>
    <w:lvl w:ilvl="8" w:tentative="1">
      <w:start w:val="1"/>
      <w:numFmt w:val="bullet"/>
      <w:lvlText w:val=""/>
      <w:lvlJc w:val="left"/>
      <w:pPr>
        <w:tabs>
          <w:tab w:val="num" w:pos="6410"/>
        </w:tabs>
        <w:ind w:left="6410" w:hanging="360"/>
      </w:pPr>
      <w:rPr>
        <w:rFonts w:ascii="Wingdings" w:hAnsi="Wingdings" w:hint="default"/>
      </w:rPr>
    </w:lvl>
  </w:abstractNum>
  <w:abstractNum w:abstractNumId="30" w15:restartNumberingAfterBreak="0">
    <w:nsid w:val="4D67406C"/>
    <w:multiLevelType w:val="multilevel"/>
    <w:tmpl w:val="7D746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B677B3"/>
    <w:multiLevelType w:val="hybridMultilevel"/>
    <w:tmpl w:val="DF3EF9B6"/>
    <w:lvl w:ilvl="0" w:tplc="8EB8D22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6177AD7"/>
    <w:multiLevelType w:val="hybridMultilevel"/>
    <w:tmpl w:val="E8AA858C"/>
    <w:lvl w:ilvl="0" w:tplc="5A90C69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63A4661"/>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566D5FFD"/>
    <w:multiLevelType w:val="hybridMultilevel"/>
    <w:tmpl w:val="7DFEEF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5C68407C"/>
    <w:multiLevelType w:val="hybridMultilevel"/>
    <w:tmpl w:val="1B644D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DBD533C"/>
    <w:multiLevelType w:val="multilevel"/>
    <w:tmpl w:val="B202A5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5890B8F"/>
    <w:multiLevelType w:val="hybridMultilevel"/>
    <w:tmpl w:val="323463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ABA4159"/>
    <w:multiLevelType w:val="multilevel"/>
    <w:tmpl w:val="B52CF25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6C583DB1"/>
    <w:multiLevelType w:val="hybridMultilevel"/>
    <w:tmpl w:val="951A945A"/>
    <w:lvl w:ilvl="0" w:tplc="BE6E0D28">
      <w:start w:val="1"/>
      <w:numFmt w:val="decimal"/>
      <w:lvlText w:val="%1."/>
      <w:lvlJc w:val="left"/>
      <w:pPr>
        <w:ind w:left="720" w:hanging="360"/>
      </w:pPr>
      <w:rPr>
        <w:rFonts w:cs="Times New Roman"/>
      </w:rPr>
    </w:lvl>
    <w:lvl w:ilvl="1" w:tplc="33046A94" w:tentative="1">
      <w:start w:val="1"/>
      <w:numFmt w:val="lowerLetter"/>
      <w:lvlText w:val="%2."/>
      <w:lvlJc w:val="left"/>
      <w:pPr>
        <w:ind w:left="1440" w:hanging="360"/>
      </w:pPr>
      <w:rPr>
        <w:rFonts w:cs="Times New Roman"/>
      </w:rPr>
    </w:lvl>
    <w:lvl w:ilvl="2" w:tplc="308257A0" w:tentative="1">
      <w:start w:val="1"/>
      <w:numFmt w:val="lowerRoman"/>
      <w:lvlText w:val="%3."/>
      <w:lvlJc w:val="right"/>
      <w:pPr>
        <w:ind w:left="2160" w:hanging="180"/>
      </w:pPr>
      <w:rPr>
        <w:rFonts w:cs="Times New Roman"/>
      </w:rPr>
    </w:lvl>
    <w:lvl w:ilvl="3" w:tplc="E69EEAA4" w:tentative="1">
      <w:start w:val="1"/>
      <w:numFmt w:val="decimal"/>
      <w:lvlText w:val="%4."/>
      <w:lvlJc w:val="left"/>
      <w:pPr>
        <w:ind w:left="2880" w:hanging="360"/>
      </w:pPr>
      <w:rPr>
        <w:rFonts w:cs="Times New Roman"/>
      </w:rPr>
    </w:lvl>
    <w:lvl w:ilvl="4" w:tplc="38DA7C56" w:tentative="1">
      <w:start w:val="1"/>
      <w:numFmt w:val="lowerLetter"/>
      <w:lvlText w:val="%5."/>
      <w:lvlJc w:val="left"/>
      <w:pPr>
        <w:ind w:left="3600" w:hanging="360"/>
      </w:pPr>
      <w:rPr>
        <w:rFonts w:cs="Times New Roman"/>
      </w:rPr>
    </w:lvl>
    <w:lvl w:ilvl="5" w:tplc="4F445F26" w:tentative="1">
      <w:start w:val="1"/>
      <w:numFmt w:val="lowerRoman"/>
      <w:lvlText w:val="%6."/>
      <w:lvlJc w:val="right"/>
      <w:pPr>
        <w:ind w:left="4320" w:hanging="180"/>
      </w:pPr>
      <w:rPr>
        <w:rFonts w:cs="Times New Roman"/>
      </w:rPr>
    </w:lvl>
    <w:lvl w:ilvl="6" w:tplc="B6A085D8" w:tentative="1">
      <w:start w:val="1"/>
      <w:numFmt w:val="decimal"/>
      <w:lvlText w:val="%7."/>
      <w:lvlJc w:val="left"/>
      <w:pPr>
        <w:ind w:left="5040" w:hanging="360"/>
      </w:pPr>
      <w:rPr>
        <w:rFonts w:cs="Times New Roman"/>
      </w:rPr>
    </w:lvl>
    <w:lvl w:ilvl="7" w:tplc="503678D0" w:tentative="1">
      <w:start w:val="1"/>
      <w:numFmt w:val="lowerLetter"/>
      <w:lvlText w:val="%8."/>
      <w:lvlJc w:val="left"/>
      <w:pPr>
        <w:ind w:left="5760" w:hanging="360"/>
      </w:pPr>
      <w:rPr>
        <w:rFonts w:cs="Times New Roman"/>
      </w:rPr>
    </w:lvl>
    <w:lvl w:ilvl="8" w:tplc="5CCC77CC" w:tentative="1">
      <w:start w:val="1"/>
      <w:numFmt w:val="lowerRoman"/>
      <w:lvlText w:val="%9."/>
      <w:lvlJc w:val="right"/>
      <w:pPr>
        <w:ind w:left="6480" w:hanging="180"/>
      </w:pPr>
      <w:rPr>
        <w:rFonts w:cs="Times New Roman"/>
      </w:rPr>
    </w:lvl>
  </w:abstractNum>
  <w:abstractNum w:abstractNumId="40" w15:restartNumberingAfterBreak="0">
    <w:nsid w:val="6C6073D8"/>
    <w:multiLevelType w:val="multilevel"/>
    <w:tmpl w:val="74B01A08"/>
    <w:lvl w:ilvl="0">
      <w:start w:val="1"/>
      <w:numFmt w:val="bullet"/>
      <w:lvlText w:val=""/>
      <w:lvlJc w:val="left"/>
      <w:pPr>
        <w:tabs>
          <w:tab w:val="num" w:pos="650"/>
        </w:tabs>
        <w:ind w:left="650" w:hanging="360"/>
      </w:pPr>
      <w:rPr>
        <w:rFonts w:ascii="Symbol" w:hAnsi="Symbol" w:hint="default"/>
      </w:rPr>
    </w:lvl>
    <w:lvl w:ilvl="1">
      <w:start w:val="1"/>
      <w:numFmt w:val="bullet"/>
      <w:lvlText w:val="o"/>
      <w:lvlJc w:val="left"/>
      <w:pPr>
        <w:tabs>
          <w:tab w:val="num" w:pos="1370"/>
        </w:tabs>
        <w:ind w:left="1370" w:hanging="360"/>
      </w:pPr>
      <w:rPr>
        <w:rFonts w:ascii="Courier New" w:hAnsi="Courier New" w:hint="default"/>
      </w:rPr>
    </w:lvl>
    <w:lvl w:ilvl="2" w:tentative="1">
      <w:start w:val="1"/>
      <w:numFmt w:val="bullet"/>
      <w:lvlText w:val=""/>
      <w:lvlJc w:val="left"/>
      <w:pPr>
        <w:tabs>
          <w:tab w:val="num" w:pos="2090"/>
        </w:tabs>
        <w:ind w:left="2090" w:hanging="360"/>
      </w:pPr>
      <w:rPr>
        <w:rFonts w:ascii="Wingdings" w:hAnsi="Wingdings" w:hint="default"/>
      </w:rPr>
    </w:lvl>
    <w:lvl w:ilvl="3" w:tentative="1">
      <w:start w:val="1"/>
      <w:numFmt w:val="bullet"/>
      <w:lvlText w:val=""/>
      <w:lvlJc w:val="left"/>
      <w:pPr>
        <w:tabs>
          <w:tab w:val="num" w:pos="2810"/>
        </w:tabs>
        <w:ind w:left="2810" w:hanging="360"/>
      </w:pPr>
      <w:rPr>
        <w:rFonts w:ascii="Symbol" w:hAnsi="Symbol" w:hint="default"/>
      </w:rPr>
    </w:lvl>
    <w:lvl w:ilvl="4" w:tentative="1">
      <w:start w:val="1"/>
      <w:numFmt w:val="bullet"/>
      <w:lvlText w:val="o"/>
      <w:lvlJc w:val="left"/>
      <w:pPr>
        <w:tabs>
          <w:tab w:val="num" w:pos="3530"/>
        </w:tabs>
        <w:ind w:left="3530" w:hanging="360"/>
      </w:pPr>
      <w:rPr>
        <w:rFonts w:ascii="Courier New" w:hAnsi="Courier New" w:hint="default"/>
      </w:rPr>
    </w:lvl>
    <w:lvl w:ilvl="5" w:tentative="1">
      <w:start w:val="1"/>
      <w:numFmt w:val="bullet"/>
      <w:lvlText w:val=""/>
      <w:lvlJc w:val="left"/>
      <w:pPr>
        <w:tabs>
          <w:tab w:val="num" w:pos="4250"/>
        </w:tabs>
        <w:ind w:left="4250" w:hanging="360"/>
      </w:pPr>
      <w:rPr>
        <w:rFonts w:ascii="Wingdings" w:hAnsi="Wingdings" w:hint="default"/>
      </w:rPr>
    </w:lvl>
    <w:lvl w:ilvl="6" w:tentative="1">
      <w:start w:val="1"/>
      <w:numFmt w:val="bullet"/>
      <w:lvlText w:val=""/>
      <w:lvlJc w:val="left"/>
      <w:pPr>
        <w:tabs>
          <w:tab w:val="num" w:pos="4970"/>
        </w:tabs>
        <w:ind w:left="4970" w:hanging="360"/>
      </w:pPr>
      <w:rPr>
        <w:rFonts w:ascii="Symbol" w:hAnsi="Symbol" w:hint="default"/>
      </w:rPr>
    </w:lvl>
    <w:lvl w:ilvl="7" w:tentative="1">
      <w:start w:val="1"/>
      <w:numFmt w:val="bullet"/>
      <w:lvlText w:val="o"/>
      <w:lvlJc w:val="left"/>
      <w:pPr>
        <w:tabs>
          <w:tab w:val="num" w:pos="5690"/>
        </w:tabs>
        <w:ind w:left="5690" w:hanging="360"/>
      </w:pPr>
      <w:rPr>
        <w:rFonts w:ascii="Courier New" w:hAnsi="Courier New" w:hint="default"/>
      </w:rPr>
    </w:lvl>
    <w:lvl w:ilvl="8" w:tentative="1">
      <w:start w:val="1"/>
      <w:numFmt w:val="bullet"/>
      <w:lvlText w:val=""/>
      <w:lvlJc w:val="left"/>
      <w:pPr>
        <w:tabs>
          <w:tab w:val="num" w:pos="6410"/>
        </w:tabs>
        <w:ind w:left="6410" w:hanging="360"/>
      </w:pPr>
      <w:rPr>
        <w:rFonts w:ascii="Wingdings" w:hAnsi="Wingdings" w:hint="default"/>
      </w:rPr>
    </w:lvl>
  </w:abstractNum>
  <w:abstractNum w:abstractNumId="41" w15:restartNumberingAfterBreak="0">
    <w:nsid w:val="6E06295B"/>
    <w:multiLevelType w:val="multilevel"/>
    <w:tmpl w:val="123C0C4E"/>
    <w:lvl w:ilvl="0">
      <w:start w:val="1"/>
      <w:numFmt w:val="bullet"/>
      <w:lvlText w:val="-"/>
      <w:lvlJc w:val="left"/>
      <w:pPr>
        <w:tabs>
          <w:tab w:val="num" w:pos="4950"/>
        </w:tabs>
        <w:ind w:left="4950" w:hanging="705"/>
      </w:pPr>
      <w:rPr>
        <w:rFonts w:ascii="Times New Roman" w:eastAsia="Times New Roman" w:hAnsi="Times New Roman" w:cs="Times New Roman" w:hint="default"/>
      </w:rPr>
    </w:lvl>
    <w:lvl w:ilvl="1">
      <w:start w:val="1"/>
      <w:numFmt w:val="bullet"/>
      <w:lvlText w:val="o"/>
      <w:lvlJc w:val="left"/>
      <w:pPr>
        <w:tabs>
          <w:tab w:val="num" w:pos="5325"/>
        </w:tabs>
        <w:ind w:left="5325" w:hanging="360"/>
      </w:pPr>
      <w:rPr>
        <w:rFonts w:ascii="Courier New" w:hAnsi="Courier New" w:hint="default"/>
      </w:rPr>
    </w:lvl>
    <w:lvl w:ilvl="2" w:tentative="1">
      <w:start w:val="1"/>
      <w:numFmt w:val="bullet"/>
      <w:lvlText w:val=""/>
      <w:lvlJc w:val="left"/>
      <w:pPr>
        <w:tabs>
          <w:tab w:val="num" w:pos="6045"/>
        </w:tabs>
        <w:ind w:left="6045" w:hanging="360"/>
      </w:pPr>
      <w:rPr>
        <w:rFonts w:ascii="Wingdings" w:hAnsi="Wingdings" w:hint="default"/>
      </w:rPr>
    </w:lvl>
    <w:lvl w:ilvl="3" w:tentative="1">
      <w:start w:val="1"/>
      <w:numFmt w:val="bullet"/>
      <w:lvlText w:val=""/>
      <w:lvlJc w:val="left"/>
      <w:pPr>
        <w:tabs>
          <w:tab w:val="num" w:pos="6765"/>
        </w:tabs>
        <w:ind w:left="6765" w:hanging="360"/>
      </w:pPr>
      <w:rPr>
        <w:rFonts w:ascii="Symbol" w:hAnsi="Symbol" w:hint="default"/>
      </w:rPr>
    </w:lvl>
    <w:lvl w:ilvl="4" w:tentative="1">
      <w:start w:val="1"/>
      <w:numFmt w:val="bullet"/>
      <w:lvlText w:val="o"/>
      <w:lvlJc w:val="left"/>
      <w:pPr>
        <w:tabs>
          <w:tab w:val="num" w:pos="7485"/>
        </w:tabs>
        <w:ind w:left="7485" w:hanging="360"/>
      </w:pPr>
      <w:rPr>
        <w:rFonts w:ascii="Courier New" w:hAnsi="Courier New" w:hint="default"/>
      </w:rPr>
    </w:lvl>
    <w:lvl w:ilvl="5" w:tentative="1">
      <w:start w:val="1"/>
      <w:numFmt w:val="bullet"/>
      <w:lvlText w:val=""/>
      <w:lvlJc w:val="left"/>
      <w:pPr>
        <w:tabs>
          <w:tab w:val="num" w:pos="8205"/>
        </w:tabs>
        <w:ind w:left="8205" w:hanging="360"/>
      </w:pPr>
      <w:rPr>
        <w:rFonts w:ascii="Wingdings" w:hAnsi="Wingdings" w:hint="default"/>
      </w:rPr>
    </w:lvl>
    <w:lvl w:ilvl="6" w:tentative="1">
      <w:start w:val="1"/>
      <w:numFmt w:val="bullet"/>
      <w:lvlText w:val=""/>
      <w:lvlJc w:val="left"/>
      <w:pPr>
        <w:tabs>
          <w:tab w:val="num" w:pos="8925"/>
        </w:tabs>
        <w:ind w:left="8925" w:hanging="360"/>
      </w:pPr>
      <w:rPr>
        <w:rFonts w:ascii="Symbol" w:hAnsi="Symbol" w:hint="default"/>
      </w:rPr>
    </w:lvl>
    <w:lvl w:ilvl="7" w:tentative="1">
      <w:start w:val="1"/>
      <w:numFmt w:val="bullet"/>
      <w:lvlText w:val="o"/>
      <w:lvlJc w:val="left"/>
      <w:pPr>
        <w:tabs>
          <w:tab w:val="num" w:pos="9645"/>
        </w:tabs>
        <w:ind w:left="9645" w:hanging="360"/>
      </w:pPr>
      <w:rPr>
        <w:rFonts w:ascii="Courier New" w:hAnsi="Courier New" w:hint="default"/>
      </w:rPr>
    </w:lvl>
    <w:lvl w:ilvl="8" w:tentative="1">
      <w:start w:val="1"/>
      <w:numFmt w:val="bullet"/>
      <w:lvlText w:val=""/>
      <w:lvlJc w:val="left"/>
      <w:pPr>
        <w:tabs>
          <w:tab w:val="num" w:pos="10365"/>
        </w:tabs>
        <w:ind w:left="10365" w:hanging="360"/>
      </w:pPr>
      <w:rPr>
        <w:rFonts w:ascii="Wingdings" w:hAnsi="Wingdings" w:hint="default"/>
      </w:rPr>
    </w:lvl>
  </w:abstractNum>
  <w:abstractNum w:abstractNumId="42" w15:restartNumberingAfterBreak="0">
    <w:nsid w:val="6F1254D2"/>
    <w:multiLevelType w:val="hybridMultilevel"/>
    <w:tmpl w:val="9E6870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6F415C1E"/>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23B0D54"/>
    <w:multiLevelType w:val="hybridMultilevel"/>
    <w:tmpl w:val="77768FD8"/>
    <w:lvl w:ilvl="0" w:tplc="5B009F7A">
      <w:start w:val="1"/>
      <w:numFmt w:val="decimal"/>
      <w:lvlText w:val="%1)"/>
      <w:lvlJc w:val="left"/>
      <w:pPr>
        <w:ind w:left="720" w:hanging="360"/>
      </w:pPr>
      <w:rPr>
        <w:rFonts w:hint="default"/>
        <w:color w:val="00000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72A20126"/>
    <w:multiLevelType w:val="hybridMultilevel"/>
    <w:tmpl w:val="4A4490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61D1685"/>
    <w:multiLevelType w:val="hybridMultilevel"/>
    <w:tmpl w:val="3022D9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7EBD7451"/>
    <w:multiLevelType w:val="hybridMultilevel"/>
    <w:tmpl w:val="340031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14772099">
    <w:abstractNumId w:val="43"/>
  </w:num>
  <w:num w:numId="2" w16cid:durableId="1041711894">
    <w:abstractNumId w:val="33"/>
  </w:num>
  <w:num w:numId="3" w16cid:durableId="1944073299">
    <w:abstractNumId w:val="21"/>
  </w:num>
  <w:num w:numId="4" w16cid:durableId="604070137">
    <w:abstractNumId w:val="18"/>
  </w:num>
  <w:num w:numId="5" w16cid:durableId="1951547327">
    <w:abstractNumId w:val="14"/>
  </w:num>
  <w:num w:numId="6" w16cid:durableId="1101027662">
    <w:abstractNumId w:val="7"/>
  </w:num>
  <w:num w:numId="7" w16cid:durableId="1014265459">
    <w:abstractNumId w:val="4"/>
  </w:num>
  <w:num w:numId="8" w16cid:durableId="1883904209">
    <w:abstractNumId w:val="22"/>
  </w:num>
  <w:num w:numId="9" w16cid:durableId="1291668054">
    <w:abstractNumId w:val="41"/>
  </w:num>
  <w:num w:numId="10" w16cid:durableId="356934687">
    <w:abstractNumId w:val="29"/>
  </w:num>
  <w:num w:numId="11" w16cid:durableId="1479761083">
    <w:abstractNumId w:val="40"/>
  </w:num>
  <w:num w:numId="12" w16cid:durableId="1098603970">
    <w:abstractNumId w:val="13"/>
  </w:num>
  <w:num w:numId="13" w16cid:durableId="314844353">
    <w:abstractNumId w:val="9"/>
  </w:num>
  <w:num w:numId="14" w16cid:durableId="1054474259">
    <w:abstractNumId w:val="20"/>
  </w:num>
  <w:num w:numId="15" w16cid:durableId="15280174">
    <w:abstractNumId w:val="6"/>
  </w:num>
  <w:num w:numId="16" w16cid:durableId="410085042">
    <w:abstractNumId w:val="36"/>
  </w:num>
  <w:num w:numId="17" w16cid:durableId="24411277">
    <w:abstractNumId w:val="45"/>
  </w:num>
  <w:num w:numId="18" w16cid:durableId="93088704">
    <w:abstractNumId w:val="28"/>
  </w:num>
  <w:num w:numId="19" w16cid:durableId="34892851">
    <w:abstractNumId w:val="35"/>
  </w:num>
  <w:num w:numId="20" w16cid:durableId="1020665063">
    <w:abstractNumId w:val="42"/>
  </w:num>
  <w:num w:numId="21" w16cid:durableId="335230989">
    <w:abstractNumId w:val="46"/>
  </w:num>
  <w:num w:numId="22" w16cid:durableId="214897558">
    <w:abstractNumId w:val="27"/>
  </w:num>
  <w:num w:numId="23" w16cid:durableId="145827066">
    <w:abstractNumId w:val="5"/>
  </w:num>
  <w:num w:numId="24" w16cid:durableId="1214198339">
    <w:abstractNumId w:val="34"/>
  </w:num>
  <w:num w:numId="25" w16cid:durableId="1631937403">
    <w:abstractNumId w:val="26"/>
  </w:num>
  <w:num w:numId="26" w16cid:durableId="817646077">
    <w:abstractNumId w:val="30"/>
  </w:num>
  <w:num w:numId="27" w16cid:durableId="1047946510">
    <w:abstractNumId w:val="15"/>
  </w:num>
  <w:num w:numId="28" w16cid:durableId="617417108">
    <w:abstractNumId w:val="16"/>
  </w:num>
  <w:num w:numId="29" w16cid:durableId="832840423">
    <w:abstractNumId w:val="31"/>
  </w:num>
  <w:num w:numId="30" w16cid:durableId="715852830">
    <w:abstractNumId w:val="32"/>
  </w:num>
  <w:num w:numId="31" w16cid:durableId="443891276">
    <w:abstractNumId w:val="37"/>
  </w:num>
  <w:num w:numId="32" w16cid:durableId="723337880">
    <w:abstractNumId w:val="25"/>
  </w:num>
  <w:num w:numId="33" w16cid:durableId="2114283592">
    <w:abstractNumId w:val="10"/>
  </w:num>
  <w:num w:numId="34" w16cid:durableId="1836528267">
    <w:abstractNumId w:val="0"/>
  </w:num>
  <w:num w:numId="35" w16cid:durableId="836266807">
    <w:abstractNumId w:val="38"/>
  </w:num>
  <w:num w:numId="36" w16cid:durableId="1757938630">
    <w:abstractNumId w:val="1"/>
  </w:num>
  <w:num w:numId="37" w16cid:durableId="1666126471">
    <w:abstractNumId w:val="2"/>
  </w:num>
  <w:num w:numId="38" w16cid:durableId="1837767490">
    <w:abstractNumId w:val="3"/>
  </w:num>
  <w:num w:numId="39" w16cid:durableId="1820075183">
    <w:abstractNumId w:val="11"/>
  </w:num>
  <w:num w:numId="40" w16cid:durableId="78600746">
    <w:abstractNumId w:val="8"/>
  </w:num>
  <w:num w:numId="41" w16cid:durableId="1050956568">
    <w:abstractNumId w:val="12"/>
  </w:num>
  <w:num w:numId="42" w16cid:durableId="2037732547">
    <w:abstractNumId w:val="19"/>
  </w:num>
  <w:num w:numId="43" w16cid:durableId="2108305060">
    <w:abstractNumId w:val="44"/>
  </w:num>
  <w:num w:numId="44" w16cid:durableId="210774288">
    <w:abstractNumId w:val="24"/>
  </w:num>
  <w:num w:numId="45" w16cid:durableId="157769389">
    <w:abstractNumId w:val="17"/>
  </w:num>
  <w:num w:numId="46" w16cid:durableId="609047608">
    <w:abstractNumId w:val="39"/>
  </w:num>
  <w:num w:numId="47" w16cid:durableId="492263052">
    <w:abstractNumId w:val="47"/>
  </w:num>
  <w:num w:numId="48" w16cid:durableId="185534531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E83"/>
    <w:rsid w:val="00002C2B"/>
    <w:rsid w:val="00006DF1"/>
    <w:rsid w:val="00007796"/>
    <w:rsid w:val="0001379E"/>
    <w:rsid w:val="00016F08"/>
    <w:rsid w:val="00017EAE"/>
    <w:rsid w:val="000218B0"/>
    <w:rsid w:val="00023834"/>
    <w:rsid w:val="00024235"/>
    <w:rsid w:val="00032760"/>
    <w:rsid w:val="00034AA9"/>
    <w:rsid w:val="00034B4C"/>
    <w:rsid w:val="00040B69"/>
    <w:rsid w:val="00040C74"/>
    <w:rsid w:val="0004173B"/>
    <w:rsid w:val="00050A9D"/>
    <w:rsid w:val="00057130"/>
    <w:rsid w:val="0006164E"/>
    <w:rsid w:val="00065E1A"/>
    <w:rsid w:val="0006663E"/>
    <w:rsid w:val="00067430"/>
    <w:rsid w:val="000676B2"/>
    <w:rsid w:val="00071763"/>
    <w:rsid w:val="00076038"/>
    <w:rsid w:val="00076E2D"/>
    <w:rsid w:val="00080703"/>
    <w:rsid w:val="0008414F"/>
    <w:rsid w:val="00085424"/>
    <w:rsid w:val="00093211"/>
    <w:rsid w:val="0009416F"/>
    <w:rsid w:val="000960E3"/>
    <w:rsid w:val="00096C10"/>
    <w:rsid w:val="00097401"/>
    <w:rsid w:val="00097842"/>
    <w:rsid w:val="00097F53"/>
    <w:rsid w:val="000A29D8"/>
    <w:rsid w:val="000A621C"/>
    <w:rsid w:val="000B3182"/>
    <w:rsid w:val="000C0822"/>
    <w:rsid w:val="000C09E8"/>
    <w:rsid w:val="000C10A4"/>
    <w:rsid w:val="000D1CB2"/>
    <w:rsid w:val="000D2F72"/>
    <w:rsid w:val="000E296C"/>
    <w:rsid w:val="000E5093"/>
    <w:rsid w:val="000F065E"/>
    <w:rsid w:val="000F21A6"/>
    <w:rsid w:val="001048CD"/>
    <w:rsid w:val="00104F1C"/>
    <w:rsid w:val="001117A4"/>
    <w:rsid w:val="0011689A"/>
    <w:rsid w:val="00122773"/>
    <w:rsid w:val="00123BA7"/>
    <w:rsid w:val="0012604D"/>
    <w:rsid w:val="00130737"/>
    <w:rsid w:val="00132F64"/>
    <w:rsid w:val="00134FB7"/>
    <w:rsid w:val="001355D1"/>
    <w:rsid w:val="00137813"/>
    <w:rsid w:val="00140A1E"/>
    <w:rsid w:val="001415A7"/>
    <w:rsid w:val="00143530"/>
    <w:rsid w:val="0015298B"/>
    <w:rsid w:val="0016497D"/>
    <w:rsid w:val="0017328C"/>
    <w:rsid w:val="00177544"/>
    <w:rsid w:val="00181ADD"/>
    <w:rsid w:val="001874F5"/>
    <w:rsid w:val="001911A6"/>
    <w:rsid w:val="0019312F"/>
    <w:rsid w:val="001933C3"/>
    <w:rsid w:val="00195D6A"/>
    <w:rsid w:val="001A0E83"/>
    <w:rsid w:val="001B7AFF"/>
    <w:rsid w:val="001C3CCE"/>
    <w:rsid w:val="001D0A93"/>
    <w:rsid w:val="001D7B7D"/>
    <w:rsid w:val="001E1736"/>
    <w:rsid w:val="001E5A5B"/>
    <w:rsid w:val="001F1814"/>
    <w:rsid w:val="001F2D91"/>
    <w:rsid w:val="001F461B"/>
    <w:rsid w:val="002042DA"/>
    <w:rsid w:val="00216A71"/>
    <w:rsid w:val="00222972"/>
    <w:rsid w:val="00226C49"/>
    <w:rsid w:val="00230073"/>
    <w:rsid w:val="00236193"/>
    <w:rsid w:val="00243066"/>
    <w:rsid w:val="002432FB"/>
    <w:rsid w:val="00244970"/>
    <w:rsid w:val="00250D0E"/>
    <w:rsid w:val="002528A8"/>
    <w:rsid w:val="00254F1C"/>
    <w:rsid w:val="002565E3"/>
    <w:rsid w:val="00257B1F"/>
    <w:rsid w:val="00270B40"/>
    <w:rsid w:val="0028003E"/>
    <w:rsid w:val="00290098"/>
    <w:rsid w:val="002941B8"/>
    <w:rsid w:val="002A1171"/>
    <w:rsid w:val="002A1945"/>
    <w:rsid w:val="002A1E6F"/>
    <w:rsid w:val="002A3C0D"/>
    <w:rsid w:val="002A6177"/>
    <w:rsid w:val="002B0C86"/>
    <w:rsid w:val="002C2D84"/>
    <w:rsid w:val="002C2DC1"/>
    <w:rsid w:val="002D07FA"/>
    <w:rsid w:val="002D121F"/>
    <w:rsid w:val="002D1FBD"/>
    <w:rsid w:val="002D5F97"/>
    <w:rsid w:val="002D6B7E"/>
    <w:rsid w:val="002D7533"/>
    <w:rsid w:val="002E2DAA"/>
    <w:rsid w:val="002F2BCF"/>
    <w:rsid w:val="002F6772"/>
    <w:rsid w:val="0030056E"/>
    <w:rsid w:val="00312403"/>
    <w:rsid w:val="003142C1"/>
    <w:rsid w:val="0032621F"/>
    <w:rsid w:val="00327DC2"/>
    <w:rsid w:val="003314EA"/>
    <w:rsid w:val="0034450F"/>
    <w:rsid w:val="003448B8"/>
    <w:rsid w:val="003462DC"/>
    <w:rsid w:val="00350551"/>
    <w:rsid w:val="00355194"/>
    <w:rsid w:val="00355921"/>
    <w:rsid w:val="00356CA6"/>
    <w:rsid w:val="003619F1"/>
    <w:rsid w:val="00362EE3"/>
    <w:rsid w:val="00363E24"/>
    <w:rsid w:val="00367E17"/>
    <w:rsid w:val="00375E83"/>
    <w:rsid w:val="00377199"/>
    <w:rsid w:val="003807FE"/>
    <w:rsid w:val="0038248D"/>
    <w:rsid w:val="00387874"/>
    <w:rsid w:val="003B0512"/>
    <w:rsid w:val="003B10D9"/>
    <w:rsid w:val="003B2214"/>
    <w:rsid w:val="003B71C7"/>
    <w:rsid w:val="003C1545"/>
    <w:rsid w:val="003C3C9C"/>
    <w:rsid w:val="003C6C87"/>
    <w:rsid w:val="003C70EC"/>
    <w:rsid w:val="003D77E3"/>
    <w:rsid w:val="003E03EC"/>
    <w:rsid w:val="003E182C"/>
    <w:rsid w:val="003E3293"/>
    <w:rsid w:val="003E5659"/>
    <w:rsid w:val="003E5A6A"/>
    <w:rsid w:val="003E5DB0"/>
    <w:rsid w:val="003E74AB"/>
    <w:rsid w:val="003F21FB"/>
    <w:rsid w:val="003F4736"/>
    <w:rsid w:val="003F707F"/>
    <w:rsid w:val="004019D7"/>
    <w:rsid w:val="004123F7"/>
    <w:rsid w:val="0041289C"/>
    <w:rsid w:val="004209E9"/>
    <w:rsid w:val="00423ABB"/>
    <w:rsid w:val="0042778C"/>
    <w:rsid w:val="00427D40"/>
    <w:rsid w:val="00432687"/>
    <w:rsid w:val="00442F34"/>
    <w:rsid w:val="00445CA6"/>
    <w:rsid w:val="00446C28"/>
    <w:rsid w:val="00457F7A"/>
    <w:rsid w:val="004602A3"/>
    <w:rsid w:val="00465756"/>
    <w:rsid w:val="00466DCB"/>
    <w:rsid w:val="0046734A"/>
    <w:rsid w:val="00467CFB"/>
    <w:rsid w:val="00470A5C"/>
    <w:rsid w:val="00470B37"/>
    <w:rsid w:val="0047590C"/>
    <w:rsid w:val="00475C8E"/>
    <w:rsid w:val="004A2BDF"/>
    <w:rsid w:val="004A2F4E"/>
    <w:rsid w:val="004B14FF"/>
    <w:rsid w:val="004B48C0"/>
    <w:rsid w:val="004B65CF"/>
    <w:rsid w:val="004B7351"/>
    <w:rsid w:val="004D1B4E"/>
    <w:rsid w:val="004D2669"/>
    <w:rsid w:val="004D42A7"/>
    <w:rsid w:val="004D5298"/>
    <w:rsid w:val="004E1A66"/>
    <w:rsid w:val="004E4193"/>
    <w:rsid w:val="004E4C1C"/>
    <w:rsid w:val="004F1882"/>
    <w:rsid w:val="004F5F12"/>
    <w:rsid w:val="004F71B3"/>
    <w:rsid w:val="0050178D"/>
    <w:rsid w:val="00501863"/>
    <w:rsid w:val="005024F6"/>
    <w:rsid w:val="00504DA1"/>
    <w:rsid w:val="00505CC5"/>
    <w:rsid w:val="00505DEC"/>
    <w:rsid w:val="00512DBD"/>
    <w:rsid w:val="005144B0"/>
    <w:rsid w:val="005161E4"/>
    <w:rsid w:val="00520BBA"/>
    <w:rsid w:val="005225E4"/>
    <w:rsid w:val="00522E0E"/>
    <w:rsid w:val="0052694B"/>
    <w:rsid w:val="00527378"/>
    <w:rsid w:val="0053596F"/>
    <w:rsid w:val="00535EF3"/>
    <w:rsid w:val="00546AE6"/>
    <w:rsid w:val="00546B3C"/>
    <w:rsid w:val="005547EC"/>
    <w:rsid w:val="0055490A"/>
    <w:rsid w:val="00556D92"/>
    <w:rsid w:val="00557AE3"/>
    <w:rsid w:val="005651BE"/>
    <w:rsid w:val="00567CBA"/>
    <w:rsid w:val="00567D39"/>
    <w:rsid w:val="00571D04"/>
    <w:rsid w:val="00572A0D"/>
    <w:rsid w:val="00572F59"/>
    <w:rsid w:val="00574630"/>
    <w:rsid w:val="00575CDC"/>
    <w:rsid w:val="00575F19"/>
    <w:rsid w:val="00576158"/>
    <w:rsid w:val="00576404"/>
    <w:rsid w:val="00580D5B"/>
    <w:rsid w:val="005821BB"/>
    <w:rsid w:val="005843ED"/>
    <w:rsid w:val="005901EA"/>
    <w:rsid w:val="0059259B"/>
    <w:rsid w:val="0059401E"/>
    <w:rsid w:val="00594DB7"/>
    <w:rsid w:val="00596DAA"/>
    <w:rsid w:val="00597331"/>
    <w:rsid w:val="005A2371"/>
    <w:rsid w:val="005A3E4A"/>
    <w:rsid w:val="005B00A0"/>
    <w:rsid w:val="005B1212"/>
    <w:rsid w:val="005C38B6"/>
    <w:rsid w:val="005C552E"/>
    <w:rsid w:val="005C7966"/>
    <w:rsid w:val="005D331C"/>
    <w:rsid w:val="005E279F"/>
    <w:rsid w:val="005E27EA"/>
    <w:rsid w:val="005F265E"/>
    <w:rsid w:val="00600502"/>
    <w:rsid w:val="00606BB2"/>
    <w:rsid w:val="00612D15"/>
    <w:rsid w:val="00613642"/>
    <w:rsid w:val="006229E1"/>
    <w:rsid w:val="00627709"/>
    <w:rsid w:val="00643F6F"/>
    <w:rsid w:val="00644881"/>
    <w:rsid w:val="00647D84"/>
    <w:rsid w:val="0066046D"/>
    <w:rsid w:val="00662A5C"/>
    <w:rsid w:val="0066716E"/>
    <w:rsid w:val="006728CC"/>
    <w:rsid w:val="006753E2"/>
    <w:rsid w:val="00676A52"/>
    <w:rsid w:val="00676F55"/>
    <w:rsid w:val="00682D73"/>
    <w:rsid w:val="006878E0"/>
    <w:rsid w:val="00687DE4"/>
    <w:rsid w:val="00690077"/>
    <w:rsid w:val="00696259"/>
    <w:rsid w:val="006A4A4F"/>
    <w:rsid w:val="006B0A18"/>
    <w:rsid w:val="006B1A5B"/>
    <w:rsid w:val="006B4EA0"/>
    <w:rsid w:val="006B5136"/>
    <w:rsid w:val="006C1BBC"/>
    <w:rsid w:val="006C3842"/>
    <w:rsid w:val="006C6E09"/>
    <w:rsid w:val="006D04AE"/>
    <w:rsid w:val="006D10B1"/>
    <w:rsid w:val="006D23AC"/>
    <w:rsid w:val="006D26C1"/>
    <w:rsid w:val="006D304F"/>
    <w:rsid w:val="006D36AB"/>
    <w:rsid w:val="006D6777"/>
    <w:rsid w:val="006D6E89"/>
    <w:rsid w:val="006D7ADA"/>
    <w:rsid w:val="006E0300"/>
    <w:rsid w:val="006E0EE0"/>
    <w:rsid w:val="006E2DF9"/>
    <w:rsid w:val="006E34FE"/>
    <w:rsid w:val="006E3962"/>
    <w:rsid w:val="006E522C"/>
    <w:rsid w:val="006F09A7"/>
    <w:rsid w:val="006F7DDE"/>
    <w:rsid w:val="00705FC7"/>
    <w:rsid w:val="007069EE"/>
    <w:rsid w:val="00707095"/>
    <w:rsid w:val="00707CF8"/>
    <w:rsid w:val="0071354A"/>
    <w:rsid w:val="00715E0B"/>
    <w:rsid w:val="0072115C"/>
    <w:rsid w:val="0072263A"/>
    <w:rsid w:val="0072480B"/>
    <w:rsid w:val="00724FA8"/>
    <w:rsid w:val="007258B7"/>
    <w:rsid w:val="00735FDA"/>
    <w:rsid w:val="00747198"/>
    <w:rsid w:val="0075173D"/>
    <w:rsid w:val="0075182A"/>
    <w:rsid w:val="0075384C"/>
    <w:rsid w:val="00757A6E"/>
    <w:rsid w:val="00760F1B"/>
    <w:rsid w:val="00761523"/>
    <w:rsid w:val="007622C1"/>
    <w:rsid w:val="00763F7D"/>
    <w:rsid w:val="00764AFE"/>
    <w:rsid w:val="00766CCA"/>
    <w:rsid w:val="00767BDF"/>
    <w:rsid w:val="00767BEE"/>
    <w:rsid w:val="0077107A"/>
    <w:rsid w:val="00771669"/>
    <w:rsid w:val="007763AE"/>
    <w:rsid w:val="00781408"/>
    <w:rsid w:val="007817C3"/>
    <w:rsid w:val="00784B82"/>
    <w:rsid w:val="00785B60"/>
    <w:rsid w:val="00792C6A"/>
    <w:rsid w:val="0079364D"/>
    <w:rsid w:val="007A42B1"/>
    <w:rsid w:val="007B3A6A"/>
    <w:rsid w:val="007C005E"/>
    <w:rsid w:val="007C2AB2"/>
    <w:rsid w:val="007D036C"/>
    <w:rsid w:val="007D152E"/>
    <w:rsid w:val="007E0674"/>
    <w:rsid w:val="007E24BC"/>
    <w:rsid w:val="007E3B77"/>
    <w:rsid w:val="007E5B98"/>
    <w:rsid w:val="007F6E13"/>
    <w:rsid w:val="00805B10"/>
    <w:rsid w:val="008114A6"/>
    <w:rsid w:val="00811C9E"/>
    <w:rsid w:val="00813D9B"/>
    <w:rsid w:val="00816598"/>
    <w:rsid w:val="0082322F"/>
    <w:rsid w:val="0082431E"/>
    <w:rsid w:val="00827D99"/>
    <w:rsid w:val="0083071A"/>
    <w:rsid w:val="00833C10"/>
    <w:rsid w:val="00836D39"/>
    <w:rsid w:val="00840202"/>
    <w:rsid w:val="0084229C"/>
    <w:rsid w:val="00844857"/>
    <w:rsid w:val="00844E07"/>
    <w:rsid w:val="008465C7"/>
    <w:rsid w:val="00850088"/>
    <w:rsid w:val="00852180"/>
    <w:rsid w:val="00862C49"/>
    <w:rsid w:val="008634EC"/>
    <w:rsid w:val="00872E3E"/>
    <w:rsid w:val="00873F74"/>
    <w:rsid w:val="008749AB"/>
    <w:rsid w:val="0087698D"/>
    <w:rsid w:val="00877E05"/>
    <w:rsid w:val="008804EF"/>
    <w:rsid w:val="00884D11"/>
    <w:rsid w:val="00894AE4"/>
    <w:rsid w:val="008A1C8E"/>
    <w:rsid w:val="008A24E3"/>
    <w:rsid w:val="008A5B31"/>
    <w:rsid w:val="008B3D15"/>
    <w:rsid w:val="008B424B"/>
    <w:rsid w:val="008B4A8E"/>
    <w:rsid w:val="008B65CE"/>
    <w:rsid w:val="008C3083"/>
    <w:rsid w:val="008D5508"/>
    <w:rsid w:val="008D75DB"/>
    <w:rsid w:val="008E0283"/>
    <w:rsid w:val="008E1CB4"/>
    <w:rsid w:val="008E5C57"/>
    <w:rsid w:val="008F3D59"/>
    <w:rsid w:val="008F550C"/>
    <w:rsid w:val="008F6316"/>
    <w:rsid w:val="008F6EC0"/>
    <w:rsid w:val="008F71C0"/>
    <w:rsid w:val="008F7B64"/>
    <w:rsid w:val="00902466"/>
    <w:rsid w:val="0090511E"/>
    <w:rsid w:val="0090605D"/>
    <w:rsid w:val="0090796A"/>
    <w:rsid w:val="00907CD8"/>
    <w:rsid w:val="0091042B"/>
    <w:rsid w:val="0091069C"/>
    <w:rsid w:val="009146F0"/>
    <w:rsid w:val="009156A3"/>
    <w:rsid w:val="0091774C"/>
    <w:rsid w:val="00917F5F"/>
    <w:rsid w:val="00920ACE"/>
    <w:rsid w:val="00920BC1"/>
    <w:rsid w:val="00927786"/>
    <w:rsid w:val="00927EAD"/>
    <w:rsid w:val="00934597"/>
    <w:rsid w:val="00936E2E"/>
    <w:rsid w:val="00940DBB"/>
    <w:rsid w:val="00941FE3"/>
    <w:rsid w:val="0094255A"/>
    <w:rsid w:val="009508BE"/>
    <w:rsid w:val="00955054"/>
    <w:rsid w:val="009639F8"/>
    <w:rsid w:val="00966640"/>
    <w:rsid w:val="00966726"/>
    <w:rsid w:val="00967DF1"/>
    <w:rsid w:val="00973E3F"/>
    <w:rsid w:val="00974AB3"/>
    <w:rsid w:val="00981FE6"/>
    <w:rsid w:val="00982591"/>
    <w:rsid w:val="009825C3"/>
    <w:rsid w:val="00987A5C"/>
    <w:rsid w:val="009903CA"/>
    <w:rsid w:val="00991B53"/>
    <w:rsid w:val="00991E75"/>
    <w:rsid w:val="00993260"/>
    <w:rsid w:val="0099642D"/>
    <w:rsid w:val="009A2872"/>
    <w:rsid w:val="009A2CF9"/>
    <w:rsid w:val="009A36A3"/>
    <w:rsid w:val="009A68D8"/>
    <w:rsid w:val="009B2951"/>
    <w:rsid w:val="009B4B72"/>
    <w:rsid w:val="009C0551"/>
    <w:rsid w:val="009C171F"/>
    <w:rsid w:val="009C25DC"/>
    <w:rsid w:val="009C2F5E"/>
    <w:rsid w:val="009C7CA5"/>
    <w:rsid w:val="009D20DB"/>
    <w:rsid w:val="009D327B"/>
    <w:rsid w:val="009D33E4"/>
    <w:rsid w:val="009E295C"/>
    <w:rsid w:val="009E6E92"/>
    <w:rsid w:val="009F017F"/>
    <w:rsid w:val="009F17DE"/>
    <w:rsid w:val="00A00205"/>
    <w:rsid w:val="00A00A92"/>
    <w:rsid w:val="00A07624"/>
    <w:rsid w:val="00A10B95"/>
    <w:rsid w:val="00A132CA"/>
    <w:rsid w:val="00A134B2"/>
    <w:rsid w:val="00A146CE"/>
    <w:rsid w:val="00A14C09"/>
    <w:rsid w:val="00A1622B"/>
    <w:rsid w:val="00A210BB"/>
    <w:rsid w:val="00A233F7"/>
    <w:rsid w:val="00A2450B"/>
    <w:rsid w:val="00A2709B"/>
    <w:rsid w:val="00A41D75"/>
    <w:rsid w:val="00A423D9"/>
    <w:rsid w:val="00A42C52"/>
    <w:rsid w:val="00A4445C"/>
    <w:rsid w:val="00A47973"/>
    <w:rsid w:val="00A505E0"/>
    <w:rsid w:val="00A52FB4"/>
    <w:rsid w:val="00A530C6"/>
    <w:rsid w:val="00A54601"/>
    <w:rsid w:val="00A547D1"/>
    <w:rsid w:val="00A563E4"/>
    <w:rsid w:val="00A76FE9"/>
    <w:rsid w:val="00A80E03"/>
    <w:rsid w:val="00A815BC"/>
    <w:rsid w:val="00A8269F"/>
    <w:rsid w:val="00A82A04"/>
    <w:rsid w:val="00A85415"/>
    <w:rsid w:val="00A86DFE"/>
    <w:rsid w:val="00A879C7"/>
    <w:rsid w:val="00A91148"/>
    <w:rsid w:val="00A923F8"/>
    <w:rsid w:val="00A925F8"/>
    <w:rsid w:val="00A9632C"/>
    <w:rsid w:val="00A96E20"/>
    <w:rsid w:val="00A97F73"/>
    <w:rsid w:val="00AA21CA"/>
    <w:rsid w:val="00AA4E5E"/>
    <w:rsid w:val="00AA5D70"/>
    <w:rsid w:val="00AB2F22"/>
    <w:rsid w:val="00AC1D64"/>
    <w:rsid w:val="00AD030E"/>
    <w:rsid w:val="00AD114D"/>
    <w:rsid w:val="00AD5753"/>
    <w:rsid w:val="00AE08EC"/>
    <w:rsid w:val="00AE2193"/>
    <w:rsid w:val="00AE22B3"/>
    <w:rsid w:val="00AE4EDD"/>
    <w:rsid w:val="00AE6909"/>
    <w:rsid w:val="00AF3A7E"/>
    <w:rsid w:val="00B07A3A"/>
    <w:rsid w:val="00B147B7"/>
    <w:rsid w:val="00B16A7E"/>
    <w:rsid w:val="00B24E37"/>
    <w:rsid w:val="00B260C9"/>
    <w:rsid w:val="00B30838"/>
    <w:rsid w:val="00B33129"/>
    <w:rsid w:val="00B400A2"/>
    <w:rsid w:val="00B438FF"/>
    <w:rsid w:val="00B44498"/>
    <w:rsid w:val="00B524F6"/>
    <w:rsid w:val="00B53D68"/>
    <w:rsid w:val="00B55408"/>
    <w:rsid w:val="00B57CFC"/>
    <w:rsid w:val="00B67051"/>
    <w:rsid w:val="00B671C3"/>
    <w:rsid w:val="00B708DE"/>
    <w:rsid w:val="00B70D99"/>
    <w:rsid w:val="00B70FD2"/>
    <w:rsid w:val="00B7106C"/>
    <w:rsid w:val="00B715F0"/>
    <w:rsid w:val="00B75EB8"/>
    <w:rsid w:val="00B808EE"/>
    <w:rsid w:val="00B85200"/>
    <w:rsid w:val="00B966F0"/>
    <w:rsid w:val="00BA2D5F"/>
    <w:rsid w:val="00BA517D"/>
    <w:rsid w:val="00BB52E4"/>
    <w:rsid w:val="00BB6244"/>
    <w:rsid w:val="00BC1B49"/>
    <w:rsid w:val="00BC222D"/>
    <w:rsid w:val="00BD3CFC"/>
    <w:rsid w:val="00BD5C2E"/>
    <w:rsid w:val="00BD7BE3"/>
    <w:rsid w:val="00BE54F3"/>
    <w:rsid w:val="00BE55DA"/>
    <w:rsid w:val="00BE7FF7"/>
    <w:rsid w:val="00BF0113"/>
    <w:rsid w:val="00BF0EA5"/>
    <w:rsid w:val="00BF581D"/>
    <w:rsid w:val="00BF5C88"/>
    <w:rsid w:val="00C07EEB"/>
    <w:rsid w:val="00C11BE1"/>
    <w:rsid w:val="00C15BA6"/>
    <w:rsid w:val="00C17328"/>
    <w:rsid w:val="00C17A4F"/>
    <w:rsid w:val="00C2319B"/>
    <w:rsid w:val="00C2397B"/>
    <w:rsid w:val="00C2469E"/>
    <w:rsid w:val="00C257B4"/>
    <w:rsid w:val="00C303C2"/>
    <w:rsid w:val="00C30C35"/>
    <w:rsid w:val="00C348CE"/>
    <w:rsid w:val="00C358A8"/>
    <w:rsid w:val="00C440E4"/>
    <w:rsid w:val="00C4485D"/>
    <w:rsid w:val="00C50657"/>
    <w:rsid w:val="00C62696"/>
    <w:rsid w:val="00C63BA1"/>
    <w:rsid w:val="00C72415"/>
    <w:rsid w:val="00C77660"/>
    <w:rsid w:val="00C819BE"/>
    <w:rsid w:val="00C85FA8"/>
    <w:rsid w:val="00C95318"/>
    <w:rsid w:val="00C96AEB"/>
    <w:rsid w:val="00CA1B1C"/>
    <w:rsid w:val="00CB4691"/>
    <w:rsid w:val="00CC5958"/>
    <w:rsid w:val="00CC7CA0"/>
    <w:rsid w:val="00CD4F04"/>
    <w:rsid w:val="00CD6D10"/>
    <w:rsid w:val="00CE1641"/>
    <w:rsid w:val="00CE17CF"/>
    <w:rsid w:val="00CE3559"/>
    <w:rsid w:val="00CE3681"/>
    <w:rsid w:val="00CE3BE2"/>
    <w:rsid w:val="00CE450F"/>
    <w:rsid w:val="00CF2EEB"/>
    <w:rsid w:val="00CF37ED"/>
    <w:rsid w:val="00CF552D"/>
    <w:rsid w:val="00CF5B98"/>
    <w:rsid w:val="00D005FD"/>
    <w:rsid w:val="00D00A7D"/>
    <w:rsid w:val="00D049D6"/>
    <w:rsid w:val="00D05E91"/>
    <w:rsid w:val="00D140E1"/>
    <w:rsid w:val="00D34BB2"/>
    <w:rsid w:val="00D35A69"/>
    <w:rsid w:val="00D41BA2"/>
    <w:rsid w:val="00D41BEA"/>
    <w:rsid w:val="00D44301"/>
    <w:rsid w:val="00D4527C"/>
    <w:rsid w:val="00D4698C"/>
    <w:rsid w:val="00D51008"/>
    <w:rsid w:val="00D522A6"/>
    <w:rsid w:val="00D54555"/>
    <w:rsid w:val="00D55020"/>
    <w:rsid w:val="00D61399"/>
    <w:rsid w:val="00D6173F"/>
    <w:rsid w:val="00D626CE"/>
    <w:rsid w:val="00D632A8"/>
    <w:rsid w:val="00D63C4B"/>
    <w:rsid w:val="00D65D90"/>
    <w:rsid w:val="00D65F73"/>
    <w:rsid w:val="00D7088A"/>
    <w:rsid w:val="00D71035"/>
    <w:rsid w:val="00D72AE5"/>
    <w:rsid w:val="00D73862"/>
    <w:rsid w:val="00D7517D"/>
    <w:rsid w:val="00D77F1A"/>
    <w:rsid w:val="00D8384A"/>
    <w:rsid w:val="00D8397B"/>
    <w:rsid w:val="00D83BDB"/>
    <w:rsid w:val="00D84513"/>
    <w:rsid w:val="00D8565F"/>
    <w:rsid w:val="00D93560"/>
    <w:rsid w:val="00DA10AB"/>
    <w:rsid w:val="00DA7B40"/>
    <w:rsid w:val="00DB0504"/>
    <w:rsid w:val="00DB574C"/>
    <w:rsid w:val="00DC2704"/>
    <w:rsid w:val="00DD233A"/>
    <w:rsid w:val="00DD305A"/>
    <w:rsid w:val="00DD37EF"/>
    <w:rsid w:val="00DE0377"/>
    <w:rsid w:val="00DE449A"/>
    <w:rsid w:val="00DF6254"/>
    <w:rsid w:val="00DF67F4"/>
    <w:rsid w:val="00E056B4"/>
    <w:rsid w:val="00E05E4C"/>
    <w:rsid w:val="00E06402"/>
    <w:rsid w:val="00E130B4"/>
    <w:rsid w:val="00E142A9"/>
    <w:rsid w:val="00E145B9"/>
    <w:rsid w:val="00E15B12"/>
    <w:rsid w:val="00E246A3"/>
    <w:rsid w:val="00E33A96"/>
    <w:rsid w:val="00E34827"/>
    <w:rsid w:val="00E355DE"/>
    <w:rsid w:val="00E4367D"/>
    <w:rsid w:val="00E4780A"/>
    <w:rsid w:val="00E5228B"/>
    <w:rsid w:val="00E54F9B"/>
    <w:rsid w:val="00E55F41"/>
    <w:rsid w:val="00E56FAA"/>
    <w:rsid w:val="00E61E15"/>
    <w:rsid w:val="00E61EEB"/>
    <w:rsid w:val="00E64051"/>
    <w:rsid w:val="00E67AAD"/>
    <w:rsid w:val="00E75388"/>
    <w:rsid w:val="00E81FCC"/>
    <w:rsid w:val="00E82825"/>
    <w:rsid w:val="00E82FD5"/>
    <w:rsid w:val="00E8327C"/>
    <w:rsid w:val="00E83FB1"/>
    <w:rsid w:val="00E854D9"/>
    <w:rsid w:val="00E910EE"/>
    <w:rsid w:val="00E94BDE"/>
    <w:rsid w:val="00E95EB3"/>
    <w:rsid w:val="00EA00E2"/>
    <w:rsid w:val="00EA061A"/>
    <w:rsid w:val="00EA16C7"/>
    <w:rsid w:val="00EA23A4"/>
    <w:rsid w:val="00EA2963"/>
    <w:rsid w:val="00EA3579"/>
    <w:rsid w:val="00EA4391"/>
    <w:rsid w:val="00EA72F0"/>
    <w:rsid w:val="00EB596A"/>
    <w:rsid w:val="00EB5B5E"/>
    <w:rsid w:val="00EC0DC8"/>
    <w:rsid w:val="00EC0EE1"/>
    <w:rsid w:val="00EC30DA"/>
    <w:rsid w:val="00EC7964"/>
    <w:rsid w:val="00EC7C13"/>
    <w:rsid w:val="00ED3C9E"/>
    <w:rsid w:val="00EE2773"/>
    <w:rsid w:val="00EE4154"/>
    <w:rsid w:val="00EE5F4E"/>
    <w:rsid w:val="00EF0123"/>
    <w:rsid w:val="00EF0D0F"/>
    <w:rsid w:val="00EF10EE"/>
    <w:rsid w:val="00EF1BE5"/>
    <w:rsid w:val="00EF2520"/>
    <w:rsid w:val="00EF255B"/>
    <w:rsid w:val="00EF6CC7"/>
    <w:rsid w:val="00F01393"/>
    <w:rsid w:val="00F032BA"/>
    <w:rsid w:val="00F0407C"/>
    <w:rsid w:val="00F105F2"/>
    <w:rsid w:val="00F14D72"/>
    <w:rsid w:val="00F15C28"/>
    <w:rsid w:val="00F16003"/>
    <w:rsid w:val="00F23859"/>
    <w:rsid w:val="00F32EFB"/>
    <w:rsid w:val="00F34513"/>
    <w:rsid w:val="00F35815"/>
    <w:rsid w:val="00F36623"/>
    <w:rsid w:val="00F373FE"/>
    <w:rsid w:val="00F41A76"/>
    <w:rsid w:val="00F42D18"/>
    <w:rsid w:val="00F43A0D"/>
    <w:rsid w:val="00F46D73"/>
    <w:rsid w:val="00F46E64"/>
    <w:rsid w:val="00F539F4"/>
    <w:rsid w:val="00F571DF"/>
    <w:rsid w:val="00F57323"/>
    <w:rsid w:val="00F635D8"/>
    <w:rsid w:val="00F65B67"/>
    <w:rsid w:val="00F65DFD"/>
    <w:rsid w:val="00F6740B"/>
    <w:rsid w:val="00F723A1"/>
    <w:rsid w:val="00F73F0E"/>
    <w:rsid w:val="00F818D6"/>
    <w:rsid w:val="00F81D4C"/>
    <w:rsid w:val="00F83A41"/>
    <w:rsid w:val="00F847BD"/>
    <w:rsid w:val="00F91E32"/>
    <w:rsid w:val="00F92217"/>
    <w:rsid w:val="00F95E33"/>
    <w:rsid w:val="00FA0AC6"/>
    <w:rsid w:val="00FA6044"/>
    <w:rsid w:val="00FA60D9"/>
    <w:rsid w:val="00FB5355"/>
    <w:rsid w:val="00FB5C09"/>
    <w:rsid w:val="00FC17ED"/>
    <w:rsid w:val="00FD0579"/>
    <w:rsid w:val="00FD7558"/>
    <w:rsid w:val="00FE28C2"/>
    <w:rsid w:val="00FE5FC2"/>
    <w:rsid w:val="00FE614B"/>
    <w:rsid w:val="00FE7B7B"/>
    <w:rsid w:val="00FF1B23"/>
    <w:rsid w:val="00FF53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7F47BC"/>
  <w15:chartTrackingRefBased/>
  <w15:docId w15:val="{29C0250F-8424-47DF-9170-9D3929E0E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uiPriority="22" w:qFormat="1"/>
    <w:lsdException w:name="Emphasis" w:uiPriority="20" w:qFormat="1"/>
    <w:lsdException w:name="Normal (Web)" w:uiPriority="99"/>
    <w:lsdException w:name="HTML Acronym"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34"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3"/>
    <w:lsdException w:name="Medium Shading 2 Accent 2" w:uiPriority="69"/>
    <w:lsdException w:name="Medium List 1 Accent 2" w:uiPriority="70"/>
    <w:lsdException w:name="Medium List 2 Accent 2" w:uiPriority="71"/>
    <w:lsdException w:name="Medium Grid 1 Accent 2" w:uiPriority="34"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99"/>
    <w:lsdException w:name="Light Grid Accent 3" w:uiPriority="99"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uiPriority="66"/>
    <w:lsdException w:name="TOC Heading" w:semiHidden="1" w:uiPriority="67" w:unhideWhenUsed="1" w:qFormat="1"/>
    <w:lsdException w:name="Plain Table 1" w:uiPriority="68"/>
    <w:lsdException w:name="Plain Table 2" w:uiPriority="69"/>
    <w:lsdException w:name="Plain Table 3" w:uiPriority="70" w:qFormat="1"/>
    <w:lsdException w:name="Plain Table 4" w:uiPriority="71" w:qFormat="1"/>
    <w:lsdException w:name="Plain Table 5" w:uiPriority="72" w:qFormat="1"/>
    <w:lsdException w:name="Grid Table Light" w:uiPriority="73" w:qFormat="1"/>
    <w:lsdException w:name="Grid Table 1 Light" w:uiPriority="60" w:qFormat="1"/>
    <w:lsdException w:name="Grid Table 2" w:uiPriority="61"/>
    <w:lsdException w:name="Grid Table 3" w:uiPriority="62"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Standard">
    <w:name w:val="Normal"/>
    <w:qFormat/>
    <w:rsid w:val="00C72415"/>
    <w:rPr>
      <w:sz w:val="24"/>
      <w:szCs w:val="24"/>
    </w:rPr>
  </w:style>
  <w:style w:type="paragraph" w:styleId="berschrift1">
    <w:name w:val="heading 1"/>
    <w:basedOn w:val="Standard"/>
    <w:next w:val="Standard"/>
    <w:qFormat/>
    <w:pPr>
      <w:keepNext/>
      <w:jc w:val="both"/>
      <w:outlineLvl w:val="0"/>
    </w:pPr>
    <w:rPr>
      <w:b/>
    </w:rPr>
  </w:style>
  <w:style w:type="paragraph" w:styleId="berschrift2">
    <w:name w:val="heading 2"/>
    <w:basedOn w:val="Standard"/>
    <w:next w:val="Standard"/>
    <w:qFormat/>
    <w:pPr>
      <w:keepNext/>
      <w:ind w:right="170"/>
      <w:jc w:val="both"/>
      <w:outlineLvl w:val="1"/>
    </w:pPr>
    <w:rPr>
      <w:b/>
      <w:sz w:val="28"/>
    </w:rPr>
  </w:style>
  <w:style w:type="paragraph" w:styleId="berschrift3">
    <w:name w:val="heading 3"/>
    <w:basedOn w:val="Standard"/>
    <w:next w:val="Standard"/>
    <w:qFormat/>
    <w:pPr>
      <w:keepNext/>
      <w:outlineLvl w:val="2"/>
    </w:pPr>
    <w:rPr>
      <w:u w:val="single"/>
      <w:lang w:val="en-GB"/>
    </w:rPr>
  </w:style>
  <w:style w:type="paragraph" w:styleId="berschrift5">
    <w:name w:val="heading 5"/>
    <w:basedOn w:val="Standard"/>
    <w:next w:val="Standard"/>
    <w:link w:val="berschrift5Zchn"/>
    <w:qFormat/>
    <w:rsid w:val="00355194"/>
    <w:pPr>
      <w:spacing w:before="240" w:after="60"/>
      <w:outlineLvl w:val="4"/>
    </w:pPr>
    <w:rPr>
      <w:rFonts w:ascii="Calibri" w:hAnsi="Calibri"/>
      <w:b/>
      <w:bCs/>
      <w:i/>
      <w:i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pPr>
      <w:tabs>
        <w:tab w:val="center" w:pos="4536"/>
        <w:tab w:val="right" w:pos="9072"/>
      </w:tabs>
    </w:pPr>
  </w:style>
  <w:style w:type="paragraph" w:customStyle="1" w:styleId="Zwischenberschrift">
    <w:name w:val="Zwischenüberschrift"/>
    <w:basedOn w:val="Standard"/>
    <w:next w:val="Standard"/>
    <w:pPr>
      <w:keepNext/>
      <w:tabs>
        <w:tab w:val="left" w:pos="1134"/>
      </w:tabs>
    </w:pPr>
    <w:rPr>
      <w:caps/>
    </w:rPr>
  </w:style>
  <w:style w:type="paragraph" w:styleId="Textkrper">
    <w:name w:val="Body Text"/>
    <w:basedOn w:val="Standard"/>
    <w:pPr>
      <w:ind w:right="-284"/>
    </w:pPr>
  </w:style>
  <w:style w:type="paragraph" w:styleId="Blocktext">
    <w:name w:val="Block Text"/>
    <w:basedOn w:val="Standard"/>
    <w:pPr>
      <w:ind w:left="567" w:right="-141"/>
    </w:pPr>
  </w:style>
  <w:style w:type="paragraph" w:styleId="Textkrper2">
    <w:name w:val="Body Text 2"/>
    <w:basedOn w:val="Standard"/>
    <w:pPr>
      <w:jc w:val="both"/>
    </w:pPr>
    <w:rPr>
      <w:b/>
    </w:rPr>
  </w:style>
  <w:style w:type="paragraph" w:styleId="Textkrper3">
    <w:name w:val="Body Text 3"/>
    <w:basedOn w:val="Standard"/>
    <w:pPr>
      <w:jc w:val="both"/>
    </w:pPr>
  </w:style>
  <w:style w:type="character" w:styleId="Seitenzahl">
    <w:name w:val="page number"/>
    <w:basedOn w:val="Absatz-Standardschriftart"/>
  </w:style>
  <w:style w:type="paragraph" w:styleId="Textkrper-Zeileneinzug">
    <w:name w:val="Body Text Indent"/>
    <w:basedOn w:val="Standard"/>
    <w:pPr>
      <w:ind w:left="720"/>
    </w:pPr>
  </w:style>
  <w:style w:type="paragraph" w:styleId="Sprechblasentext">
    <w:name w:val="Balloon Text"/>
    <w:basedOn w:val="Standard"/>
    <w:semiHidden/>
    <w:rPr>
      <w:rFonts w:ascii="Tahoma" w:hAnsi="Tahoma" w:cs="Tahoma"/>
      <w:sz w:val="16"/>
      <w:szCs w:val="16"/>
    </w:rPr>
  </w:style>
  <w:style w:type="paragraph" w:styleId="StandardWeb">
    <w:name w:val="Normal (Web)"/>
    <w:basedOn w:val="Standard"/>
    <w:uiPriority w:val="99"/>
    <w:pPr>
      <w:spacing w:before="100" w:beforeAutospacing="1" w:after="100" w:afterAutospacing="1"/>
    </w:pPr>
  </w:style>
  <w:style w:type="paragraph" w:customStyle="1" w:styleId="pagetitle">
    <w:name w:val="pagetitle"/>
    <w:basedOn w:val="Standard"/>
    <w:pPr>
      <w:spacing w:before="100" w:beforeAutospacing="1" w:after="100" w:afterAutospacing="1"/>
    </w:pPr>
    <w:rPr>
      <w:rFonts w:cs="Arial"/>
      <w:b/>
      <w:bCs/>
      <w:color w:val="990033"/>
      <w:sz w:val="27"/>
      <w:szCs w:val="27"/>
    </w:rPr>
  </w:style>
  <w:style w:type="paragraph" w:customStyle="1" w:styleId="style1">
    <w:name w:val="style1"/>
    <w:basedOn w:val="Standard"/>
    <w:pPr>
      <w:spacing w:before="100" w:beforeAutospacing="1" w:after="100" w:afterAutospacing="1"/>
    </w:pPr>
    <w:rPr>
      <w:sz w:val="17"/>
      <w:szCs w:val="17"/>
    </w:rPr>
  </w:style>
  <w:style w:type="character" w:styleId="Fett">
    <w:name w:val="Strong"/>
    <w:uiPriority w:val="22"/>
    <w:qFormat/>
    <w:rPr>
      <w:b/>
      <w:bCs/>
    </w:rPr>
  </w:style>
  <w:style w:type="character" w:styleId="Hyperlink">
    <w:name w:val="Hyperlink"/>
    <w:rPr>
      <w:rFonts w:ascii="Arial" w:hAnsi="Arial" w:cs="Arial" w:hint="default"/>
      <w:b w:val="0"/>
      <w:bCs w:val="0"/>
      <w:color w:val="006600"/>
      <w:sz w:val="20"/>
      <w:szCs w:val="20"/>
      <w:u w:val="single"/>
    </w:rPr>
  </w:style>
  <w:style w:type="paragraph" w:customStyle="1" w:styleId="main">
    <w:name w:val="main"/>
    <w:basedOn w:val="Standard"/>
    <w:pPr>
      <w:spacing w:before="100" w:beforeAutospacing="1" w:after="100" w:afterAutospacing="1"/>
    </w:pPr>
    <w:rPr>
      <w:rFonts w:cs="Arial"/>
      <w:color w:val="333333"/>
    </w:rPr>
  </w:style>
  <w:style w:type="character" w:customStyle="1" w:styleId="subheading">
    <w:name w:val="subheading"/>
    <w:basedOn w:val="Absatz-Standardschriftart"/>
  </w:style>
  <w:style w:type="character" w:customStyle="1" w:styleId="heading3">
    <w:name w:val="heading3"/>
    <w:basedOn w:val="Absatz-Standardschriftart"/>
  </w:style>
  <w:style w:type="paragraph" w:customStyle="1" w:styleId="style3">
    <w:name w:val="style3"/>
    <w:basedOn w:val="Standard"/>
    <w:pPr>
      <w:spacing w:before="100" w:beforeAutospacing="1" w:after="100" w:afterAutospacing="1"/>
    </w:pPr>
    <w:rPr>
      <w:color w:val="000000"/>
    </w:rPr>
  </w:style>
  <w:style w:type="character" w:customStyle="1" w:styleId="analysencontent">
    <w:name w:val="analysen_content"/>
    <w:rsid w:val="003C3C9C"/>
  </w:style>
  <w:style w:type="character" w:customStyle="1" w:styleId="vm-hook">
    <w:name w:val="vm-hook"/>
    <w:rsid w:val="003448B8"/>
  </w:style>
  <w:style w:type="paragraph" w:customStyle="1" w:styleId="MittlereListe2-Akzent41">
    <w:name w:val="Mittlere Liste 2 - Akzent 41"/>
    <w:basedOn w:val="Standard"/>
    <w:uiPriority w:val="99"/>
    <w:qFormat/>
    <w:rsid w:val="00DA10AB"/>
    <w:pPr>
      <w:spacing w:after="200" w:line="276" w:lineRule="auto"/>
      <w:ind w:left="720"/>
      <w:contextualSpacing/>
    </w:pPr>
    <w:rPr>
      <w:rFonts w:ascii="Calibri" w:hAnsi="Calibri"/>
      <w:sz w:val="22"/>
      <w:szCs w:val="22"/>
    </w:rPr>
  </w:style>
  <w:style w:type="paragraph" w:customStyle="1" w:styleId="bodytext">
    <w:name w:val="bodytext"/>
    <w:basedOn w:val="Standard"/>
    <w:rsid w:val="00DA10AB"/>
    <w:pPr>
      <w:spacing w:before="100" w:beforeAutospacing="1" w:after="100" w:afterAutospacing="1"/>
    </w:pPr>
  </w:style>
  <w:style w:type="character" w:styleId="Kommentarzeichen">
    <w:name w:val="annotation reference"/>
    <w:uiPriority w:val="99"/>
    <w:unhideWhenUsed/>
    <w:rsid w:val="00DA10AB"/>
    <w:rPr>
      <w:sz w:val="16"/>
      <w:szCs w:val="16"/>
    </w:rPr>
  </w:style>
  <w:style w:type="paragraph" w:styleId="Kommentartext">
    <w:name w:val="annotation text"/>
    <w:basedOn w:val="Standard"/>
    <w:link w:val="KommentartextZchn"/>
    <w:uiPriority w:val="99"/>
    <w:unhideWhenUsed/>
    <w:rsid w:val="00DA10AB"/>
    <w:pPr>
      <w:spacing w:after="200"/>
    </w:pPr>
    <w:rPr>
      <w:rFonts w:ascii="Calibri" w:hAnsi="Calibri"/>
    </w:rPr>
  </w:style>
  <w:style w:type="character" w:customStyle="1" w:styleId="KommentartextZchn">
    <w:name w:val="Kommentartext Zchn"/>
    <w:link w:val="Kommentartext"/>
    <w:uiPriority w:val="99"/>
    <w:rsid w:val="00DA10AB"/>
    <w:rPr>
      <w:rFonts w:ascii="Calibri" w:hAnsi="Calibri"/>
    </w:rPr>
  </w:style>
  <w:style w:type="paragraph" w:customStyle="1" w:styleId="Default">
    <w:name w:val="Default"/>
    <w:rsid w:val="00E34827"/>
    <w:pPr>
      <w:autoSpaceDE w:val="0"/>
      <w:autoSpaceDN w:val="0"/>
      <w:adjustRightInd w:val="0"/>
    </w:pPr>
    <w:rPr>
      <w:rFonts w:ascii="Arial" w:hAnsi="Arial" w:cs="Arial"/>
      <w:color w:val="000000"/>
      <w:sz w:val="24"/>
      <w:szCs w:val="24"/>
      <w:lang w:eastAsia="en-US"/>
    </w:rPr>
  </w:style>
  <w:style w:type="paragraph" w:styleId="Funotentext">
    <w:name w:val="footnote text"/>
    <w:basedOn w:val="Standard"/>
    <w:link w:val="FunotentextZchn"/>
    <w:uiPriority w:val="99"/>
    <w:rsid w:val="00E34827"/>
    <w:pPr>
      <w:spacing w:after="200" w:line="276" w:lineRule="auto"/>
    </w:pPr>
    <w:rPr>
      <w:rFonts w:ascii="Calibri" w:hAnsi="Calibri"/>
      <w:lang w:eastAsia="en-US"/>
    </w:rPr>
  </w:style>
  <w:style w:type="character" w:customStyle="1" w:styleId="FunotentextZchn">
    <w:name w:val="Fußnotentext Zchn"/>
    <w:link w:val="Funotentext"/>
    <w:uiPriority w:val="99"/>
    <w:rsid w:val="00E34827"/>
    <w:rPr>
      <w:rFonts w:ascii="Calibri" w:hAnsi="Calibri"/>
      <w:lang w:eastAsia="en-US"/>
    </w:rPr>
  </w:style>
  <w:style w:type="character" w:styleId="Funotenzeichen">
    <w:name w:val="footnote reference"/>
    <w:uiPriority w:val="99"/>
    <w:rsid w:val="00E34827"/>
    <w:rPr>
      <w:rFonts w:cs="Times New Roman"/>
      <w:vertAlign w:val="superscript"/>
    </w:rPr>
  </w:style>
  <w:style w:type="character" w:customStyle="1" w:styleId="KopfzeileZchn">
    <w:name w:val="Kopfzeile Zchn"/>
    <w:link w:val="Kopfzeile"/>
    <w:uiPriority w:val="99"/>
    <w:locked/>
    <w:rsid w:val="00E34827"/>
    <w:rPr>
      <w:rFonts w:ascii="Arial" w:hAnsi="Arial"/>
    </w:rPr>
  </w:style>
  <w:style w:type="character" w:styleId="HTMLAkronym">
    <w:name w:val="HTML Acronym"/>
    <w:uiPriority w:val="99"/>
    <w:unhideWhenUsed/>
    <w:rsid w:val="00AA5D70"/>
  </w:style>
  <w:style w:type="character" w:styleId="Hervorhebung">
    <w:name w:val="Emphasis"/>
    <w:uiPriority w:val="20"/>
    <w:qFormat/>
    <w:rsid w:val="00016F08"/>
    <w:rPr>
      <w:i/>
      <w:iCs/>
    </w:rPr>
  </w:style>
  <w:style w:type="character" w:customStyle="1" w:styleId="apple-converted-space">
    <w:name w:val="apple-converted-space"/>
    <w:rsid w:val="00016F08"/>
  </w:style>
  <w:style w:type="paragraph" w:customStyle="1" w:styleId="p1">
    <w:name w:val="p1"/>
    <w:basedOn w:val="Standard"/>
    <w:rsid w:val="005B1212"/>
    <w:rPr>
      <w:rFonts w:ascii="Helvetica" w:eastAsia="Calibri" w:hAnsi="Helvetica"/>
      <w:sz w:val="12"/>
      <w:szCs w:val="12"/>
    </w:rPr>
  </w:style>
  <w:style w:type="paragraph" w:customStyle="1" w:styleId="p2">
    <w:name w:val="p2"/>
    <w:basedOn w:val="Standard"/>
    <w:rsid w:val="005B1212"/>
    <w:rPr>
      <w:rFonts w:ascii="Helvetica" w:eastAsia="Calibri" w:hAnsi="Helvetica"/>
      <w:sz w:val="14"/>
      <w:szCs w:val="14"/>
    </w:rPr>
  </w:style>
  <w:style w:type="paragraph" w:customStyle="1" w:styleId="FarbigeSchattierung-Akzent31">
    <w:name w:val="Farbige Schattierung - Akzent 31"/>
    <w:basedOn w:val="Standard"/>
    <w:uiPriority w:val="34"/>
    <w:qFormat/>
    <w:rsid w:val="005B1212"/>
    <w:pPr>
      <w:spacing w:after="200" w:line="276" w:lineRule="auto"/>
      <w:ind w:left="720"/>
      <w:contextualSpacing/>
    </w:pPr>
    <w:rPr>
      <w:rFonts w:ascii="Calibri" w:eastAsia="Calibri" w:hAnsi="Calibri"/>
      <w:sz w:val="22"/>
      <w:szCs w:val="22"/>
      <w:lang w:eastAsia="en-US"/>
    </w:rPr>
  </w:style>
  <w:style w:type="character" w:styleId="BesuchterLink">
    <w:name w:val="FollowedHyperlink"/>
    <w:rsid w:val="00DF6254"/>
    <w:rPr>
      <w:color w:val="954F72"/>
      <w:u w:val="single"/>
    </w:rPr>
  </w:style>
  <w:style w:type="table" w:styleId="Tabellenraster">
    <w:name w:val="Table Grid"/>
    <w:basedOn w:val="NormaleTabelle"/>
    <w:uiPriority w:val="39"/>
    <w:rsid w:val="00884D1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Raster1-Akzent3">
    <w:name w:val="Medium Grid 1 Accent 3"/>
    <w:basedOn w:val="NormaleTabelle"/>
    <w:uiPriority w:val="63"/>
    <w:rsid w:val="00884D11"/>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HellesRaster-Akzent31">
    <w:name w:val="Helles Raster - Akzent 31"/>
    <w:basedOn w:val="Standard"/>
    <w:uiPriority w:val="34"/>
    <w:qFormat/>
    <w:rsid w:val="00907CD8"/>
    <w:pPr>
      <w:spacing w:after="160" w:line="259" w:lineRule="auto"/>
      <w:ind w:left="720"/>
      <w:contextualSpacing/>
    </w:pPr>
    <w:rPr>
      <w:rFonts w:ascii="Calibri" w:eastAsia="Calibri" w:hAnsi="Calibri"/>
      <w:sz w:val="22"/>
      <w:szCs w:val="22"/>
      <w:lang w:eastAsia="en-US"/>
    </w:rPr>
  </w:style>
  <w:style w:type="character" w:customStyle="1" w:styleId="st">
    <w:name w:val="st"/>
    <w:rsid w:val="0072480B"/>
  </w:style>
  <w:style w:type="character" w:customStyle="1" w:styleId="mw-headline">
    <w:name w:val="mw-headline"/>
    <w:rsid w:val="00085424"/>
  </w:style>
  <w:style w:type="character" w:customStyle="1" w:styleId="berschrift5Zchn">
    <w:name w:val="Überschrift 5 Zchn"/>
    <w:link w:val="berschrift5"/>
    <w:semiHidden/>
    <w:rsid w:val="00355194"/>
    <w:rPr>
      <w:rFonts w:ascii="Calibri" w:eastAsia="Times New Roman" w:hAnsi="Calibri" w:cs="Times New Roman"/>
      <w:b/>
      <w:bCs/>
      <w:i/>
      <w:iCs/>
      <w:sz w:val="26"/>
      <w:szCs w:val="26"/>
    </w:rPr>
  </w:style>
  <w:style w:type="paragraph" w:customStyle="1" w:styleId="Blocksatz">
    <w:name w:val="Blocksatz"/>
    <w:basedOn w:val="Standard"/>
    <w:link w:val="BlocksatzZchn"/>
    <w:qFormat/>
    <w:rsid w:val="00065E1A"/>
    <w:pPr>
      <w:jc w:val="both"/>
    </w:pPr>
    <w:rPr>
      <w:rFonts w:ascii="Calibri" w:eastAsia="Calibri" w:hAnsi="Calibri" w:cs="Arial"/>
      <w:szCs w:val="22"/>
      <w:lang w:eastAsia="en-US"/>
    </w:rPr>
  </w:style>
  <w:style w:type="character" w:customStyle="1" w:styleId="BlocksatzZchn">
    <w:name w:val="Blocksatz Zchn"/>
    <w:link w:val="Blocksatz"/>
    <w:rsid w:val="00065E1A"/>
    <w:rPr>
      <w:rFonts w:ascii="Calibri" w:eastAsia="Calibri" w:hAnsi="Calibri" w:cs="Arial"/>
      <w:sz w:val="24"/>
      <w:szCs w:val="22"/>
      <w:lang w:eastAsia="en-US"/>
    </w:rPr>
  </w:style>
  <w:style w:type="paragraph" w:customStyle="1" w:styleId="FarbigeListe-Akzent11">
    <w:name w:val="Farbige Liste - Akzent 11"/>
    <w:basedOn w:val="Standard"/>
    <w:uiPriority w:val="34"/>
    <w:qFormat/>
    <w:rsid w:val="00065E1A"/>
    <w:pPr>
      <w:keepNext/>
      <w:numPr>
        <w:numId w:val="39"/>
      </w:numPr>
      <w:tabs>
        <w:tab w:val="num" w:pos="720"/>
      </w:tabs>
      <w:ind w:left="284" w:hanging="284"/>
      <w:contextualSpacing/>
    </w:pPr>
    <w:rPr>
      <w:rFonts w:ascii="Calibri" w:eastAsia="Calibri" w:hAnsi="Calibri"/>
      <w:lang w:eastAsia="en-US"/>
    </w:rPr>
  </w:style>
  <w:style w:type="paragraph" w:customStyle="1" w:styleId="p3">
    <w:name w:val="p3"/>
    <w:basedOn w:val="Standard"/>
    <w:rsid w:val="008F6316"/>
    <w:rPr>
      <w:rFonts w:ascii="Helvetica" w:eastAsia="Calibri" w:hAnsi="Helvetica"/>
      <w:sz w:val="12"/>
      <w:szCs w:val="12"/>
    </w:rPr>
  </w:style>
  <w:style w:type="paragraph" w:customStyle="1" w:styleId="p4">
    <w:name w:val="p4"/>
    <w:basedOn w:val="Standard"/>
    <w:rsid w:val="008F6316"/>
    <w:rPr>
      <w:rFonts w:ascii="Helvetica" w:eastAsia="Calibri" w:hAnsi="Helvetica"/>
      <w:sz w:val="20"/>
      <w:szCs w:val="20"/>
    </w:rPr>
  </w:style>
  <w:style w:type="character" w:customStyle="1" w:styleId="s1">
    <w:name w:val="s1"/>
    <w:rsid w:val="008F6316"/>
    <w:rPr>
      <w:rFonts w:ascii="Helvetica" w:hAnsi="Helvetica" w:hint="default"/>
      <w:sz w:val="8"/>
      <w:szCs w:val="8"/>
    </w:rPr>
  </w:style>
  <w:style w:type="paragraph" w:styleId="Listenabsatz">
    <w:name w:val="List Paragraph"/>
    <w:basedOn w:val="Standard"/>
    <w:uiPriority w:val="34"/>
    <w:qFormat/>
    <w:rsid w:val="008F6316"/>
    <w:pPr>
      <w:numPr>
        <w:numId w:val="40"/>
      </w:numPr>
      <w:tabs>
        <w:tab w:val="num" w:pos="360"/>
      </w:tabs>
      <w:spacing w:after="200" w:line="288" w:lineRule="auto"/>
      <w:ind w:left="360"/>
      <w:contextualSpacing/>
    </w:pPr>
    <w:rPr>
      <w:rFonts w:ascii="Calibri" w:eastAsia="Calibri" w:hAnsi="Calibri"/>
      <w:sz w:val="20"/>
      <w:lang w:eastAsia="en-US"/>
    </w:rPr>
  </w:style>
  <w:style w:type="paragraph" w:customStyle="1" w:styleId="ZVO-Session">
    <w:name w:val="ZVO-Session"/>
    <w:basedOn w:val="Standard"/>
    <w:next w:val="Standard"/>
    <w:autoRedefine/>
    <w:qFormat/>
    <w:rsid w:val="00EC0DC8"/>
    <w:pPr>
      <w:pBdr>
        <w:bottom w:val="single" w:sz="4" w:space="1" w:color="auto"/>
      </w:pBdr>
      <w:spacing w:after="160" w:line="259" w:lineRule="auto"/>
    </w:pPr>
    <w:rPr>
      <w:rFonts w:ascii="Arial" w:eastAsiaTheme="minorHAnsi" w:hAnsi="Arial" w:cs="Arial"/>
      <w:bCs/>
      <w:noProof/>
      <w:sz w:val="28"/>
      <w:szCs w:val="28"/>
      <w:lang w:eastAsia="en-US"/>
    </w:rPr>
  </w:style>
  <w:style w:type="paragraph" w:customStyle="1" w:styleId="ZVO-Vortragstitel">
    <w:name w:val="ZVO-Vortragstitel"/>
    <w:basedOn w:val="Standard"/>
    <w:next w:val="Standard"/>
    <w:autoRedefine/>
    <w:qFormat/>
    <w:rsid w:val="00EC0DC8"/>
    <w:pPr>
      <w:spacing w:after="160" w:line="259" w:lineRule="auto"/>
    </w:pPr>
    <w:rPr>
      <w:rFonts w:asciiTheme="minorHAnsi" w:eastAsiaTheme="minorHAnsi" w:hAnsiTheme="minorHAnsi" w:cstheme="minorBidi"/>
      <w:bCs/>
      <w:noProof/>
      <w:sz w:val="28"/>
      <w:szCs w:val="22"/>
      <w:lang w:eastAsia="en-US"/>
    </w:rPr>
  </w:style>
  <w:style w:type="paragraph" w:customStyle="1" w:styleId="ZVO-Datum">
    <w:name w:val="ZVO-Datum"/>
    <w:basedOn w:val="Standard"/>
    <w:next w:val="ZVO-Vortragstitel"/>
    <w:autoRedefine/>
    <w:qFormat/>
    <w:rsid w:val="00EC0DC8"/>
    <w:pPr>
      <w:spacing w:after="160" w:line="259" w:lineRule="auto"/>
    </w:pPr>
    <w:rPr>
      <w:rFonts w:ascii="Arial" w:eastAsiaTheme="minorHAnsi" w:hAnsi="Arial" w:cs="Arial"/>
      <w:noProof/>
      <w:sz w:val="28"/>
      <w:szCs w:val="28"/>
      <w:lang w:eastAsia="en-US"/>
    </w:rPr>
  </w:style>
  <w:style w:type="character" w:styleId="Platzhaltertext">
    <w:name w:val="Placeholder Text"/>
    <w:basedOn w:val="Absatz-Standardschriftart"/>
    <w:uiPriority w:val="99"/>
    <w:rsid w:val="00576158"/>
    <w:rPr>
      <w:rFonts w:cs="Times New Roman"/>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6238">
      <w:bodyDiv w:val="1"/>
      <w:marLeft w:val="0"/>
      <w:marRight w:val="0"/>
      <w:marTop w:val="0"/>
      <w:marBottom w:val="0"/>
      <w:divBdr>
        <w:top w:val="none" w:sz="0" w:space="0" w:color="auto"/>
        <w:left w:val="none" w:sz="0" w:space="0" w:color="auto"/>
        <w:bottom w:val="none" w:sz="0" w:space="0" w:color="auto"/>
        <w:right w:val="none" w:sz="0" w:space="0" w:color="auto"/>
      </w:divBdr>
    </w:div>
    <w:div w:id="3092641">
      <w:bodyDiv w:val="1"/>
      <w:marLeft w:val="0"/>
      <w:marRight w:val="0"/>
      <w:marTop w:val="0"/>
      <w:marBottom w:val="0"/>
      <w:divBdr>
        <w:top w:val="none" w:sz="0" w:space="0" w:color="auto"/>
        <w:left w:val="none" w:sz="0" w:space="0" w:color="auto"/>
        <w:bottom w:val="none" w:sz="0" w:space="0" w:color="auto"/>
        <w:right w:val="none" w:sz="0" w:space="0" w:color="auto"/>
      </w:divBdr>
    </w:div>
    <w:div w:id="40059689">
      <w:bodyDiv w:val="1"/>
      <w:marLeft w:val="0"/>
      <w:marRight w:val="0"/>
      <w:marTop w:val="0"/>
      <w:marBottom w:val="0"/>
      <w:divBdr>
        <w:top w:val="none" w:sz="0" w:space="0" w:color="auto"/>
        <w:left w:val="none" w:sz="0" w:space="0" w:color="auto"/>
        <w:bottom w:val="none" w:sz="0" w:space="0" w:color="auto"/>
        <w:right w:val="none" w:sz="0" w:space="0" w:color="auto"/>
      </w:divBdr>
    </w:div>
    <w:div w:id="86391594">
      <w:bodyDiv w:val="1"/>
      <w:marLeft w:val="0"/>
      <w:marRight w:val="0"/>
      <w:marTop w:val="0"/>
      <w:marBottom w:val="0"/>
      <w:divBdr>
        <w:top w:val="none" w:sz="0" w:space="0" w:color="auto"/>
        <w:left w:val="none" w:sz="0" w:space="0" w:color="auto"/>
        <w:bottom w:val="none" w:sz="0" w:space="0" w:color="auto"/>
        <w:right w:val="none" w:sz="0" w:space="0" w:color="auto"/>
      </w:divBdr>
    </w:div>
    <w:div w:id="138041155">
      <w:bodyDiv w:val="1"/>
      <w:marLeft w:val="0"/>
      <w:marRight w:val="0"/>
      <w:marTop w:val="0"/>
      <w:marBottom w:val="0"/>
      <w:divBdr>
        <w:top w:val="none" w:sz="0" w:space="0" w:color="auto"/>
        <w:left w:val="none" w:sz="0" w:space="0" w:color="auto"/>
        <w:bottom w:val="none" w:sz="0" w:space="0" w:color="auto"/>
        <w:right w:val="none" w:sz="0" w:space="0" w:color="auto"/>
      </w:divBdr>
    </w:div>
    <w:div w:id="198591721">
      <w:bodyDiv w:val="1"/>
      <w:marLeft w:val="0"/>
      <w:marRight w:val="0"/>
      <w:marTop w:val="0"/>
      <w:marBottom w:val="0"/>
      <w:divBdr>
        <w:top w:val="none" w:sz="0" w:space="0" w:color="auto"/>
        <w:left w:val="none" w:sz="0" w:space="0" w:color="auto"/>
        <w:bottom w:val="none" w:sz="0" w:space="0" w:color="auto"/>
        <w:right w:val="none" w:sz="0" w:space="0" w:color="auto"/>
      </w:divBdr>
    </w:div>
    <w:div w:id="273562593">
      <w:bodyDiv w:val="1"/>
      <w:marLeft w:val="0"/>
      <w:marRight w:val="0"/>
      <w:marTop w:val="0"/>
      <w:marBottom w:val="0"/>
      <w:divBdr>
        <w:top w:val="none" w:sz="0" w:space="0" w:color="auto"/>
        <w:left w:val="none" w:sz="0" w:space="0" w:color="auto"/>
        <w:bottom w:val="none" w:sz="0" w:space="0" w:color="auto"/>
        <w:right w:val="none" w:sz="0" w:space="0" w:color="auto"/>
      </w:divBdr>
      <w:divsChild>
        <w:div w:id="1250847021">
          <w:marLeft w:val="0"/>
          <w:marRight w:val="0"/>
          <w:marTop w:val="0"/>
          <w:marBottom w:val="0"/>
          <w:divBdr>
            <w:top w:val="none" w:sz="0" w:space="0" w:color="auto"/>
            <w:left w:val="none" w:sz="0" w:space="0" w:color="auto"/>
            <w:bottom w:val="none" w:sz="0" w:space="0" w:color="auto"/>
            <w:right w:val="none" w:sz="0" w:space="0" w:color="auto"/>
          </w:divBdr>
          <w:divsChild>
            <w:div w:id="578638440">
              <w:marLeft w:val="0"/>
              <w:marRight w:val="0"/>
              <w:marTop w:val="0"/>
              <w:marBottom w:val="0"/>
              <w:divBdr>
                <w:top w:val="none" w:sz="0" w:space="0" w:color="auto"/>
                <w:left w:val="none" w:sz="0" w:space="0" w:color="auto"/>
                <w:bottom w:val="none" w:sz="0" w:space="0" w:color="auto"/>
                <w:right w:val="none" w:sz="0" w:space="0" w:color="auto"/>
              </w:divBdr>
            </w:div>
            <w:div w:id="1015424330">
              <w:marLeft w:val="0"/>
              <w:marRight w:val="0"/>
              <w:marTop w:val="0"/>
              <w:marBottom w:val="0"/>
              <w:divBdr>
                <w:top w:val="none" w:sz="0" w:space="0" w:color="auto"/>
                <w:left w:val="none" w:sz="0" w:space="0" w:color="auto"/>
                <w:bottom w:val="none" w:sz="0" w:space="0" w:color="auto"/>
                <w:right w:val="none" w:sz="0" w:space="0" w:color="auto"/>
              </w:divBdr>
              <w:divsChild>
                <w:div w:id="530731939">
                  <w:marLeft w:val="0"/>
                  <w:marRight w:val="0"/>
                  <w:marTop w:val="0"/>
                  <w:marBottom w:val="0"/>
                  <w:divBdr>
                    <w:top w:val="none" w:sz="0" w:space="0" w:color="auto"/>
                    <w:left w:val="none" w:sz="0" w:space="0" w:color="auto"/>
                    <w:bottom w:val="none" w:sz="0" w:space="0" w:color="auto"/>
                    <w:right w:val="none" w:sz="0" w:space="0" w:color="auto"/>
                  </w:divBdr>
                  <w:divsChild>
                    <w:div w:id="460265951">
                      <w:marLeft w:val="0"/>
                      <w:marRight w:val="0"/>
                      <w:marTop w:val="0"/>
                      <w:marBottom w:val="0"/>
                      <w:divBdr>
                        <w:top w:val="none" w:sz="0" w:space="0" w:color="auto"/>
                        <w:left w:val="none" w:sz="0" w:space="0" w:color="auto"/>
                        <w:bottom w:val="none" w:sz="0" w:space="0" w:color="auto"/>
                        <w:right w:val="none" w:sz="0" w:space="0" w:color="auto"/>
                      </w:divBdr>
                      <w:divsChild>
                        <w:div w:id="976567650">
                          <w:marLeft w:val="0"/>
                          <w:marRight w:val="0"/>
                          <w:marTop w:val="0"/>
                          <w:marBottom w:val="0"/>
                          <w:divBdr>
                            <w:top w:val="none" w:sz="0" w:space="0" w:color="auto"/>
                            <w:left w:val="none" w:sz="0" w:space="0" w:color="auto"/>
                            <w:bottom w:val="none" w:sz="0" w:space="0" w:color="auto"/>
                            <w:right w:val="none" w:sz="0" w:space="0" w:color="auto"/>
                          </w:divBdr>
                        </w:div>
                        <w:div w:id="1769620454">
                          <w:marLeft w:val="0"/>
                          <w:marRight w:val="0"/>
                          <w:marTop w:val="0"/>
                          <w:marBottom w:val="0"/>
                          <w:divBdr>
                            <w:top w:val="none" w:sz="0" w:space="0" w:color="auto"/>
                            <w:left w:val="none" w:sz="0" w:space="0" w:color="auto"/>
                            <w:bottom w:val="none" w:sz="0" w:space="0" w:color="auto"/>
                            <w:right w:val="none" w:sz="0" w:space="0" w:color="auto"/>
                          </w:divBdr>
                        </w:div>
                        <w:div w:id="1950307341">
                          <w:marLeft w:val="0"/>
                          <w:marRight w:val="0"/>
                          <w:marTop w:val="0"/>
                          <w:marBottom w:val="0"/>
                          <w:divBdr>
                            <w:top w:val="none" w:sz="0" w:space="0" w:color="auto"/>
                            <w:left w:val="none" w:sz="0" w:space="0" w:color="auto"/>
                            <w:bottom w:val="none" w:sz="0" w:space="0" w:color="auto"/>
                            <w:right w:val="none" w:sz="0" w:space="0" w:color="auto"/>
                          </w:divBdr>
                        </w:div>
                      </w:divsChild>
                    </w:div>
                    <w:div w:id="1227061898">
                      <w:marLeft w:val="0"/>
                      <w:marRight w:val="0"/>
                      <w:marTop w:val="0"/>
                      <w:marBottom w:val="0"/>
                      <w:divBdr>
                        <w:top w:val="none" w:sz="0" w:space="0" w:color="auto"/>
                        <w:left w:val="none" w:sz="0" w:space="0" w:color="auto"/>
                        <w:bottom w:val="none" w:sz="0" w:space="0" w:color="auto"/>
                        <w:right w:val="none" w:sz="0" w:space="0" w:color="auto"/>
                      </w:divBdr>
                    </w:div>
                  </w:divsChild>
                </w:div>
                <w:div w:id="1920401780">
                  <w:marLeft w:val="0"/>
                  <w:marRight w:val="0"/>
                  <w:marTop w:val="0"/>
                  <w:marBottom w:val="0"/>
                  <w:divBdr>
                    <w:top w:val="none" w:sz="0" w:space="0" w:color="auto"/>
                    <w:left w:val="none" w:sz="0" w:space="0" w:color="auto"/>
                    <w:bottom w:val="none" w:sz="0" w:space="0" w:color="auto"/>
                    <w:right w:val="none" w:sz="0" w:space="0" w:color="auto"/>
                  </w:divBdr>
                </w:div>
              </w:divsChild>
            </w:div>
            <w:div w:id="21036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699862">
      <w:bodyDiv w:val="1"/>
      <w:marLeft w:val="0"/>
      <w:marRight w:val="0"/>
      <w:marTop w:val="0"/>
      <w:marBottom w:val="0"/>
      <w:divBdr>
        <w:top w:val="none" w:sz="0" w:space="0" w:color="auto"/>
        <w:left w:val="none" w:sz="0" w:space="0" w:color="auto"/>
        <w:bottom w:val="none" w:sz="0" w:space="0" w:color="auto"/>
        <w:right w:val="none" w:sz="0" w:space="0" w:color="auto"/>
      </w:divBdr>
    </w:div>
    <w:div w:id="551311888">
      <w:bodyDiv w:val="1"/>
      <w:marLeft w:val="0"/>
      <w:marRight w:val="0"/>
      <w:marTop w:val="0"/>
      <w:marBottom w:val="0"/>
      <w:divBdr>
        <w:top w:val="none" w:sz="0" w:space="0" w:color="auto"/>
        <w:left w:val="none" w:sz="0" w:space="0" w:color="auto"/>
        <w:bottom w:val="none" w:sz="0" w:space="0" w:color="auto"/>
        <w:right w:val="none" w:sz="0" w:space="0" w:color="auto"/>
      </w:divBdr>
    </w:div>
    <w:div w:id="555703898">
      <w:bodyDiv w:val="1"/>
      <w:marLeft w:val="0"/>
      <w:marRight w:val="0"/>
      <w:marTop w:val="0"/>
      <w:marBottom w:val="0"/>
      <w:divBdr>
        <w:top w:val="none" w:sz="0" w:space="0" w:color="auto"/>
        <w:left w:val="none" w:sz="0" w:space="0" w:color="auto"/>
        <w:bottom w:val="none" w:sz="0" w:space="0" w:color="auto"/>
        <w:right w:val="none" w:sz="0" w:space="0" w:color="auto"/>
      </w:divBdr>
    </w:div>
    <w:div w:id="573248375">
      <w:bodyDiv w:val="1"/>
      <w:marLeft w:val="0"/>
      <w:marRight w:val="0"/>
      <w:marTop w:val="0"/>
      <w:marBottom w:val="0"/>
      <w:divBdr>
        <w:top w:val="none" w:sz="0" w:space="0" w:color="auto"/>
        <w:left w:val="none" w:sz="0" w:space="0" w:color="auto"/>
        <w:bottom w:val="none" w:sz="0" w:space="0" w:color="auto"/>
        <w:right w:val="none" w:sz="0" w:space="0" w:color="auto"/>
      </w:divBdr>
    </w:div>
    <w:div w:id="735468397">
      <w:bodyDiv w:val="1"/>
      <w:marLeft w:val="0"/>
      <w:marRight w:val="0"/>
      <w:marTop w:val="0"/>
      <w:marBottom w:val="0"/>
      <w:divBdr>
        <w:top w:val="none" w:sz="0" w:space="0" w:color="auto"/>
        <w:left w:val="none" w:sz="0" w:space="0" w:color="auto"/>
        <w:bottom w:val="none" w:sz="0" w:space="0" w:color="auto"/>
        <w:right w:val="none" w:sz="0" w:space="0" w:color="auto"/>
      </w:divBdr>
    </w:div>
    <w:div w:id="838233695">
      <w:bodyDiv w:val="1"/>
      <w:marLeft w:val="0"/>
      <w:marRight w:val="0"/>
      <w:marTop w:val="0"/>
      <w:marBottom w:val="0"/>
      <w:divBdr>
        <w:top w:val="none" w:sz="0" w:space="0" w:color="auto"/>
        <w:left w:val="none" w:sz="0" w:space="0" w:color="auto"/>
        <w:bottom w:val="none" w:sz="0" w:space="0" w:color="auto"/>
        <w:right w:val="none" w:sz="0" w:space="0" w:color="auto"/>
      </w:divBdr>
    </w:div>
    <w:div w:id="843057664">
      <w:bodyDiv w:val="1"/>
      <w:marLeft w:val="0"/>
      <w:marRight w:val="0"/>
      <w:marTop w:val="0"/>
      <w:marBottom w:val="0"/>
      <w:divBdr>
        <w:top w:val="none" w:sz="0" w:space="0" w:color="auto"/>
        <w:left w:val="none" w:sz="0" w:space="0" w:color="auto"/>
        <w:bottom w:val="none" w:sz="0" w:space="0" w:color="auto"/>
        <w:right w:val="none" w:sz="0" w:space="0" w:color="auto"/>
      </w:divBdr>
    </w:div>
    <w:div w:id="844169611">
      <w:bodyDiv w:val="1"/>
      <w:marLeft w:val="0"/>
      <w:marRight w:val="0"/>
      <w:marTop w:val="0"/>
      <w:marBottom w:val="0"/>
      <w:divBdr>
        <w:top w:val="none" w:sz="0" w:space="0" w:color="auto"/>
        <w:left w:val="none" w:sz="0" w:space="0" w:color="auto"/>
        <w:bottom w:val="none" w:sz="0" w:space="0" w:color="auto"/>
        <w:right w:val="none" w:sz="0" w:space="0" w:color="auto"/>
      </w:divBdr>
      <w:divsChild>
        <w:div w:id="515658372">
          <w:marLeft w:val="0"/>
          <w:marRight w:val="0"/>
          <w:marTop w:val="0"/>
          <w:marBottom w:val="0"/>
          <w:divBdr>
            <w:top w:val="none" w:sz="0" w:space="0" w:color="auto"/>
            <w:left w:val="none" w:sz="0" w:space="0" w:color="auto"/>
            <w:bottom w:val="none" w:sz="0" w:space="0" w:color="auto"/>
            <w:right w:val="none" w:sz="0" w:space="0" w:color="auto"/>
          </w:divBdr>
        </w:div>
      </w:divsChild>
    </w:div>
    <w:div w:id="850099899">
      <w:bodyDiv w:val="1"/>
      <w:marLeft w:val="0"/>
      <w:marRight w:val="0"/>
      <w:marTop w:val="0"/>
      <w:marBottom w:val="0"/>
      <w:divBdr>
        <w:top w:val="none" w:sz="0" w:space="0" w:color="auto"/>
        <w:left w:val="none" w:sz="0" w:space="0" w:color="auto"/>
        <w:bottom w:val="none" w:sz="0" w:space="0" w:color="auto"/>
        <w:right w:val="none" w:sz="0" w:space="0" w:color="auto"/>
      </w:divBdr>
    </w:div>
    <w:div w:id="935988657">
      <w:bodyDiv w:val="1"/>
      <w:marLeft w:val="0"/>
      <w:marRight w:val="0"/>
      <w:marTop w:val="0"/>
      <w:marBottom w:val="0"/>
      <w:divBdr>
        <w:top w:val="none" w:sz="0" w:space="0" w:color="auto"/>
        <w:left w:val="none" w:sz="0" w:space="0" w:color="auto"/>
        <w:bottom w:val="none" w:sz="0" w:space="0" w:color="auto"/>
        <w:right w:val="none" w:sz="0" w:space="0" w:color="auto"/>
      </w:divBdr>
    </w:div>
    <w:div w:id="990980275">
      <w:bodyDiv w:val="1"/>
      <w:marLeft w:val="0"/>
      <w:marRight w:val="0"/>
      <w:marTop w:val="0"/>
      <w:marBottom w:val="0"/>
      <w:divBdr>
        <w:top w:val="none" w:sz="0" w:space="0" w:color="auto"/>
        <w:left w:val="none" w:sz="0" w:space="0" w:color="auto"/>
        <w:bottom w:val="none" w:sz="0" w:space="0" w:color="auto"/>
        <w:right w:val="none" w:sz="0" w:space="0" w:color="auto"/>
      </w:divBdr>
    </w:div>
    <w:div w:id="1144661471">
      <w:bodyDiv w:val="1"/>
      <w:marLeft w:val="0"/>
      <w:marRight w:val="0"/>
      <w:marTop w:val="0"/>
      <w:marBottom w:val="0"/>
      <w:divBdr>
        <w:top w:val="none" w:sz="0" w:space="0" w:color="auto"/>
        <w:left w:val="none" w:sz="0" w:space="0" w:color="auto"/>
        <w:bottom w:val="none" w:sz="0" w:space="0" w:color="auto"/>
        <w:right w:val="none" w:sz="0" w:space="0" w:color="auto"/>
      </w:divBdr>
    </w:div>
    <w:div w:id="1175262441">
      <w:bodyDiv w:val="1"/>
      <w:marLeft w:val="0"/>
      <w:marRight w:val="0"/>
      <w:marTop w:val="0"/>
      <w:marBottom w:val="0"/>
      <w:divBdr>
        <w:top w:val="none" w:sz="0" w:space="0" w:color="auto"/>
        <w:left w:val="none" w:sz="0" w:space="0" w:color="auto"/>
        <w:bottom w:val="none" w:sz="0" w:space="0" w:color="auto"/>
        <w:right w:val="none" w:sz="0" w:space="0" w:color="auto"/>
      </w:divBdr>
    </w:div>
    <w:div w:id="1213926106">
      <w:bodyDiv w:val="1"/>
      <w:marLeft w:val="0"/>
      <w:marRight w:val="0"/>
      <w:marTop w:val="0"/>
      <w:marBottom w:val="0"/>
      <w:divBdr>
        <w:top w:val="none" w:sz="0" w:space="0" w:color="auto"/>
        <w:left w:val="none" w:sz="0" w:space="0" w:color="auto"/>
        <w:bottom w:val="none" w:sz="0" w:space="0" w:color="auto"/>
        <w:right w:val="none" w:sz="0" w:space="0" w:color="auto"/>
      </w:divBdr>
    </w:div>
    <w:div w:id="1222015052">
      <w:bodyDiv w:val="1"/>
      <w:marLeft w:val="0"/>
      <w:marRight w:val="0"/>
      <w:marTop w:val="0"/>
      <w:marBottom w:val="0"/>
      <w:divBdr>
        <w:top w:val="none" w:sz="0" w:space="0" w:color="auto"/>
        <w:left w:val="none" w:sz="0" w:space="0" w:color="auto"/>
        <w:bottom w:val="none" w:sz="0" w:space="0" w:color="auto"/>
        <w:right w:val="none" w:sz="0" w:space="0" w:color="auto"/>
      </w:divBdr>
    </w:div>
    <w:div w:id="1225337851">
      <w:bodyDiv w:val="1"/>
      <w:marLeft w:val="0"/>
      <w:marRight w:val="0"/>
      <w:marTop w:val="0"/>
      <w:marBottom w:val="0"/>
      <w:divBdr>
        <w:top w:val="none" w:sz="0" w:space="0" w:color="auto"/>
        <w:left w:val="none" w:sz="0" w:space="0" w:color="auto"/>
        <w:bottom w:val="none" w:sz="0" w:space="0" w:color="auto"/>
        <w:right w:val="none" w:sz="0" w:space="0" w:color="auto"/>
      </w:divBdr>
    </w:div>
    <w:div w:id="1227297811">
      <w:bodyDiv w:val="1"/>
      <w:marLeft w:val="0"/>
      <w:marRight w:val="0"/>
      <w:marTop w:val="0"/>
      <w:marBottom w:val="0"/>
      <w:divBdr>
        <w:top w:val="none" w:sz="0" w:space="0" w:color="auto"/>
        <w:left w:val="none" w:sz="0" w:space="0" w:color="auto"/>
        <w:bottom w:val="none" w:sz="0" w:space="0" w:color="auto"/>
        <w:right w:val="none" w:sz="0" w:space="0" w:color="auto"/>
      </w:divBdr>
    </w:div>
    <w:div w:id="1369792345">
      <w:bodyDiv w:val="1"/>
      <w:marLeft w:val="0"/>
      <w:marRight w:val="0"/>
      <w:marTop w:val="0"/>
      <w:marBottom w:val="0"/>
      <w:divBdr>
        <w:top w:val="none" w:sz="0" w:space="0" w:color="auto"/>
        <w:left w:val="none" w:sz="0" w:space="0" w:color="auto"/>
        <w:bottom w:val="none" w:sz="0" w:space="0" w:color="auto"/>
        <w:right w:val="none" w:sz="0" w:space="0" w:color="auto"/>
      </w:divBdr>
    </w:div>
    <w:div w:id="1448038087">
      <w:bodyDiv w:val="1"/>
      <w:marLeft w:val="0"/>
      <w:marRight w:val="0"/>
      <w:marTop w:val="0"/>
      <w:marBottom w:val="0"/>
      <w:divBdr>
        <w:top w:val="none" w:sz="0" w:space="0" w:color="auto"/>
        <w:left w:val="none" w:sz="0" w:space="0" w:color="auto"/>
        <w:bottom w:val="none" w:sz="0" w:space="0" w:color="auto"/>
        <w:right w:val="none" w:sz="0" w:space="0" w:color="auto"/>
      </w:divBdr>
    </w:div>
    <w:div w:id="1463234272">
      <w:bodyDiv w:val="1"/>
      <w:marLeft w:val="0"/>
      <w:marRight w:val="0"/>
      <w:marTop w:val="0"/>
      <w:marBottom w:val="0"/>
      <w:divBdr>
        <w:top w:val="none" w:sz="0" w:space="0" w:color="auto"/>
        <w:left w:val="none" w:sz="0" w:space="0" w:color="auto"/>
        <w:bottom w:val="none" w:sz="0" w:space="0" w:color="auto"/>
        <w:right w:val="none" w:sz="0" w:space="0" w:color="auto"/>
      </w:divBdr>
    </w:div>
    <w:div w:id="1475676156">
      <w:bodyDiv w:val="1"/>
      <w:marLeft w:val="0"/>
      <w:marRight w:val="0"/>
      <w:marTop w:val="0"/>
      <w:marBottom w:val="0"/>
      <w:divBdr>
        <w:top w:val="none" w:sz="0" w:space="0" w:color="auto"/>
        <w:left w:val="none" w:sz="0" w:space="0" w:color="auto"/>
        <w:bottom w:val="none" w:sz="0" w:space="0" w:color="auto"/>
        <w:right w:val="none" w:sz="0" w:space="0" w:color="auto"/>
      </w:divBdr>
    </w:div>
    <w:div w:id="1625893142">
      <w:bodyDiv w:val="1"/>
      <w:marLeft w:val="0"/>
      <w:marRight w:val="0"/>
      <w:marTop w:val="0"/>
      <w:marBottom w:val="0"/>
      <w:divBdr>
        <w:top w:val="none" w:sz="0" w:space="0" w:color="auto"/>
        <w:left w:val="none" w:sz="0" w:space="0" w:color="auto"/>
        <w:bottom w:val="none" w:sz="0" w:space="0" w:color="auto"/>
        <w:right w:val="none" w:sz="0" w:space="0" w:color="auto"/>
      </w:divBdr>
    </w:div>
    <w:div w:id="1669557721">
      <w:bodyDiv w:val="1"/>
      <w:marLeft w:val="0"/>
      <w:marRight w:val="0"/>
      <w:marTop w:val="0"/>
      <w:marBottom w:val="0"/>
      <w:divBdr>
        <w:top w:val="none" w:sz="0" w:space="0" w:color="auto"/>
        <w:left w:val="none" w:sz="0" w:space="0" w:color="auto"/>
        <w:bottom w:val="none" w:sz="0" w:space="0" w:color="auto"/>
        <w:right w:val="none" w:sz="0" w:space="0" w:color="auto"/>
      </w:divBdr>
      <w:divsChild>
        <w:div w:id="1836797706">
          <w:marLeft w:val="0"/>
          <w:marRight w:val="0"/>
          <w:marTop w:val="0"/>
          <w:marBottom w:val="0"/>
          <w:divBdr>
            <w:top w:val="none" w:sz="0" w:space="0" w:color="auto"/>
            <w:left w:val="none" w:sz="0" w:space="0" w:color="auto"/>
            <w:bottom w:val="none" w:sz="0" w:space="0" w:color="auto"/>
            <w:right w:val="none" w:sz="0" w:space="0" w:color="auto"/>
          </w:divBdr>
        </w:div>
      </w:divsChild>
    </w:div>
    <w:div w:id="1763142701">
      <w:bodyDiv w:val="1"/>
      <w:marLeft w:val="0"/>
      <w:marRight w:val="0"/>
      <w:marTop w:val="0"/>
      <w:marBottom w:val="0"/>
      <w:divBdr>
        <w:top w:val="none" w:sz="0" w:space="0" w:color="auto"/>
        <w:left w:val="none" w:sz="0" w:space="0" w:color="auto"/>
        <w:bottom w:val="none" w:sz="0" w:space="0" w:color="auto"/>
        <w:right w:val="none" w:sz="0" w:space="0" w:color="auto"/>
      </w:divBdr>
    </w:div>
    <w:div w:id="1898004278">
      <w:bodyDiv w:val="1"/>
      <w:marLeft w:val="0"/>
      <w:marRight w:val="0"/>
      <w:marTop w:val="0"/>
      <w:marBottom w:val="0"/>
      <w:divBdr>
        <w:top w:val="none" w:sz="0" w:space="0" w:color="auto"/>
        <w:left w:val="none" w:sz="0" w:space="0" w:color="auto"/>
        <w:bottom w:val="none" w:sz="0" w:space="0" w:color="auto"/>
        <w:right w:val="none" w:sz="0" w:space="0" w:color="auto"/>
      </w:divBdr>
    </w:div>
    <w:div w:id="2082100545">
      <w:bodyDiv w:val="1"/>
      <w:marLeft w:val="0"/>
      <w:marRight w:val="0"/>
      <w:marTop w:val="0"/>
      <w:marBottom w:val="0"/>
      <w:divBdr>
        <w:top w:val="none" w:sz="0" w:space="0" w:color="auto"/>
        <w:left w:val="none" w:sz="0" w:space="0" w:color="auto"/>
        <w:bottom w:val="none" w:sz="0" w:space="0" w:color="auto"/>
        <w:right w:val="none" w:sz="0" w:space="0" w:color="auto"/>
      </w:divBdr>
    </w:div>
    <w:div w:id="2110739700">
      <w:bodyDiv w:val="1"/>
      <w:marLeft w:val="0"/>
      <w:marRight w:val="0"/>
      <w:marTop w:val="0"/>
      <w:marBottom w:val="0"/>
      <w:divBdr>
        <w:top w:val="none" w:sz="0" w:space="0" w:color="auto"/>
        <w:left w:val="none" w:sz="0" w:space="0" w:color="auto"/>
        <w:bottom w:val="none" w:sz="0" w:space="0" w:color="auto"/>
        <w:right w:val="none" w:sz="0" w:space="0" w:color="auto"/>
      </w:divBdr>
      <w:divsChild>
        <w:div w:id="1098254873">
          <w:marLeft w:val="0"/>
          <w:marRight w:val="0"/>
          <w:marTop w:val="0"/>
          <w:marBottom w:val="0"/>
          <w:divBdr>
            <w:top w:val="none" w:sz="0" w:space="0" w:color="auto"/>
            <w:left w:val="none" w:sz="0" w:space="0" w:color="auto"/>
            <w:bottom w:val="none" w:sz="0" w:space="0" w:color="auto"/>
            <w:right w:val="none" w:sz="0" w:space="0" w:color="auto"/>
          </w:divBdr>
          <w:divsChild>
            <w:div w:id="760949019">
              <w:marLeft w:val="0"/>
              <w:marRight w:val="0"/>
              <w:marTop w:val="0"/>
              <w:marBottom w:val="0"/>
              <w:divBdr>
                <w:top w:val="none" w:sz="0" w:space="0" w:color="auto"/>
                <w:left w:val="none" w:sz="0" w:space="0" w:color="auto"/>
                <w:bottom w:val="none" w:sz="0" w:space="0" w:color="auto"/>
                <w:right w:val="none" w:sz="0" w:space="0" w:color="auto"/>
              </w:divBdr>
              <w:divsChild>
                <w:div w:id="579095782">
                  <w:marLeft w:val="0"/>
                  <w:marRight w:val="0"/>
                  <w:marTop w:val="0"/>
                  <w:marBottom w:val="0"/>
                  <w:divBdr>
                    <w:top w:val="none" w:sz="0" w:space="0" w:color="auto"/>
                    <w:left w:val="none" w:sz="0" w:space="0" w:color="auto"/>
                    <w:bottom w:val="none" w:sz="0" w:space="0" w:color="auto"/>
                    <w:right w:val="none" w:sz="0" w:space="0" w:color="auto"/>
                  </w:divBdr>
                  <w:divsChild>
                    <w:div w:id="1959215047">
                      <w:marLeft w:val="0"/>
                      <w:marRight w:val="0"/>
                      <w:marTop w:val="0"/>
                      <w:marBottom w:val="0"/>
                      <w:divBdr>
                        <w:top w:val="none" w:sz="0" w:space="0" w:color="auto"/>
                        <w:left w:val="none" w:sz="0" w:space="0" w:color="auto"/>
                        <w:bottom w:val="none" w:sz="0" w:space="0" w:color="auto"/>
                        <w:right w:val="none" w:sz="0" w:space="0" w:color="auto"/>
                      </w:divBdr>
                    </w:div>
                    <w:div w:id="2003049475">
                      <w:marLeft w:val="0"/>
                      <w:marRight w:val="0"/>
                      <w:marTop w:val="0"/>
                      <w:marBottom w:val="0"/>
                      <w:divBdr>
                        <w:top w:val="none" w:sz="0" w:space="0" w:color="auto"/>
                        <w:left w:val="none" w:sz="0" w:space="0" w:color="auto"/>
                        <w:bottom w:val="none" w:sz="0" w:space="0" w:color="auto"/>
                        <w:right w:val="none" w:sz="0" w:space="0" w:color="auto"/>
                      </w:divBdr>
                      <w:divsChild>
                        <w:div w:id="764351762">
                          <w:marLeft w:val="0"/>
                          <w:marRight w:val="0"/>
                          <w:marTop w:val="0"/>
                          <w:marBottom w:val="0"/>
                          <w:divBdr>
                            <w:top w:val="none" w:sz="0" w:space="0" w:color="auto"/>
                            <w:left w:val="none" w:sz="0" w:space="0" w:color="auto"/>
                            <w:bottom w:val="none" w:sz="0" w:space="0" w:color="auto"/>
                            <w:right w:val="none" w:sz="0" w:space="0" w:color="auto"/>
                          </w:divBdr>
                        </w:div>
                        <w:div w:id="1175223676">
                          <w:marLeft w:val="0"/>
                          <w:marRight w:val="0"/>
                          <w:marTop w:val="0"/>
                          <w:marBottom w:val="0"/>
                          <w:divBdr>
                            <w:top w:val="none" w:sz="0" w:space="0" w:color="auto"/>
                            <w:left w:val="none" w:sz="0" w:space="0" w:color="auto"/>
                            <w:bottom w:val="none" w:sz="0" w:space="0" w:color="auto"/>
                            <w:right w:val="none" w:sz="0" w:space="0" w:color="auto"/>
                          </w:divBdr>
                        </w:div>
                        <w:div w:id="140614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67087">
                  <w:marLeft w:val="0"/>
                  <w:marRight w:val="0"/>
                  <w:marTop w:val="0"/>
                  <w:marBottom w:val="0"/>
                  <w:divBdr>
                    <w:top w:val="none" w:sz="0" w:space="0" w:color="auto"/>
                    <w:left w:val="none" w:sz="0" w:space="0" w:color="auto"/>
                    <w:bottom w:val="none" w:sz="0" w:space="0" w:color="auto"/>
                    <w:right w:val="none" w:sz="0" w:space="0" w:color="auto"/>
                  </w:divBdr>
                </w:div>
              </w:divsChild>
            </w:div>
            <w:div w:id="2022703113">
              <w:marLeft w:val="0"/>
              <w:marRight w:val="0"/>
              <w:marTop w:val="0"/>
              <w:marBottom w:val="0"/>
              <w:divBdr>
                <w:top w:val="none" w:sz="0" w:space="0" w:color="auto"/>
                <w:left w:val="none" w:sz="0" w:space="0" w:color="auto"/>
                <w:bottom w:val="none" w:sz="0" w:space="0" w:color="auto"/>
                <w:right w:val="none" w:sz="0" w:space="0" w:color="auto"/>
              </w:divBdr>
            </w:div>
            <w:div w:id="202906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lokalplus.nrw/lennestadt/hohe-energiekosten-treiben-firma-dmv-in-die-insolvenz-73296" TargetMode="External"/><Relationship Id="rId13" Type="http://schemas.openxmlformats.org/officeDocument/2006/relationships/hyperlink" Target="mailto:presse@zvo.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zvo.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spickermann@zvo.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zvo.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Vorlagen\RutenbeckPRFormular1.doc.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F84114-02F5-034F-9C56-6AFB54AC7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RutenbeckPRFormular1.doc.dot</Template>
  <TotalTime>0</TotalTime>
  <Pages>4</Pages>
  <Words>1219</Words>
  <Characters>7686</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Wilhelm Rutenbeck</Company>
  <LinksUpToDate>false</LinksUpToDate>
  <CharactersWithSpaces>8888</CharactersWithSpaces>
  <SharedDoc>false</SharedDoc>
  <HLinks>
    <vt:vector size="30" baseType="variant">
      <vt:variant>
        <vt:i4>7209044</vt:i4>
      </vt:variant>
      <vt:variant>
        <vt:i4>12</vt:i4>
      </vt:variant>
      <vt:variant>
        <vt:i4>0</vt:i4>
      </vt:variant>
      <vt:variant>
        <vt:i4>5</vt:i4>
      </vt:variant>
      <vt:variant>
        <vt:lpwstr>mailto:presse@zvo.org</vt:lpwstr>
      </vt:variant>
      <vt:variant>
        <vt:lpwstr/>
      </vt:variant>
      <vt:variant>
        <vt:i4>3539066</vt:i4>
      </vt:variant>
      <vt:variant>
        <vt:i4>9</vt:i4>
      </vt:variant>
      <vt:variant>
        <vt:i4>0</vt:i4>
      </vt:variant>
      <vt:variant>
        <vt:i4>5</vt:i4>
      </vt:variant>
      <vt:variant>
        <vt:lpwstr>http://www.zvo.org/</vt:lpwstr>
      </vt:variant>
      <vt:variant>
        <vt:lpwstr/>
      </vt:variant>
      <vt:variant>
        <vt:i4>1114235</vt:i4>
      </vt:variant>
      <vt:variant>
        <vt:i4>6</vt:i4>
      </vt:variant>
      <vt:variant>
        <vt:i4>0</vt:i4>
      </vt:variant>
      <vt:variant>
        <vt:i4>5</vt:i4>
      </vt:variant>
      <vt:variant>
        <vt:lpwstr>mailto:b.spickermann@zvo.org</vt:lpwstr>
      </vt:variant>
      <vt:variant>
        <vt:lpwstr/>
      </vt:variant>
      <vt:variant>
        <vt:i4>3539066</vt:i4>
      </vt:variant>
      <vt:variant>
        <vt:i4>3</vt:i4>
      </vt:variant>
      <vt:variant>
        <vt:i4>0</vt:i4>
      </vt:variant>
      <vt:variant>
        <vt:i4>5</vt:i4>
      </vt:variant>
      <vt:variant>
        <vt:lpwstr>http://www.zvo.org/</vt:lpwstr>
      </vt:variant>
      <vt:variant>
        <vt:lpwstr/>
      </vt:variant>
      <vt:variant>
        <vt:i4>1179654</vt:i4>
      </vt:variant>
      <vt:variant>
        <vt:i4>0</vt:i4>
      </vt:variant>
      <vt:variant>
        <vt:i4>0</vt:i4>
      </vt:variant>
      <vt:variant>
        <vt:i4>5</vt:i4>
      </vt:variant>
      <vt:variant>
        <vt:lpwstr>https://oberflaechentage.zvo.org/konditionen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Hiermer</dc:creator>
  <cp:keywords/>
  <cp:lastModifiedBy>Bettina Vollmer</cp:lastModifiedBy>
  <cp:revision>3</cp:revision>
  <cp:lastPrinted>2021-08-17T05:54:00Z</cp:lastPrinted>
  <dcterms:created xsi:type="dcterms:W3CDTF">2022-09-06T16:15:00Z</dcterms:created>
  <dcterms:modified xsi:type="dcterms:W3CDTF">2022-09-09T05:33:00Z</dcterms:modified>
</cp:coreProperties>
</file>