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BEFC" w14:textId="740E8252" w:rsidR="002D121F" w:rsidRPr="00150A5A" w:rsidRDefault="002D121F" w:rsidP="004F4E5A">
      <w:pPr>
        <w:pStyle w:val="berschrift2"/>
        <w:jc w:val="left"/>
        <w:rPr>
          <w:rFonts w:ascii="Arial" w:hAnsi="Arial" w:cs="Arial"/>
          <w:color w:val="000000"/>
          <w:sz w:val="22"/>
          <w:szCs w:val="22"/>
          <w:lang w:val="en-US"/>
        </w:rPr>
      </w:pPr>
      <w:r w:rsidRPr="00150A5A">
        <w:rPr>
          <w:rFonts w:ascii="Arial" w:hAnsi="Arial" w:cs="Arial"/>
          <w:color w:val="000000"/>
          <w:sz w:val="22"/>
          <w:szCs w:val="22"/>
          <w:lang w:val="en-US"/>
        </w:rPr>
        <w:t>Press</w:t>
      </w:r>
      <w:r w:rsidR="00150A5A" w:rsidRPr="00150A5A">
        <w:rPr>
          <w:rFonts w:ascii="Arial" w:hAnsi="Arial" w:cs="Arial"/>
          <w:color w:val="000000"/>
          <w:sz w:val="22"/>
          <w:szCs w:val="22"/>
          <w:lang w:val="en-US"/>
        </w:rPr>
        <w:t xml:space="preserve"> </w:t>
      </w:r>
      <w:r w:rsidR="00785743" w:rsidRPr="00150A5A">
        <w:rPr>
          <w:rFonts w:ascii="Arial" w:hAnsi="Arial" w:cs="Arial"/>
          <w:color w:val="000000"/>
          <w:sz w:val="22"/>
          <w:szCs w:val="22"/>
          <w:lang w:val="en-US"/>
        </w:rPr>
        <w:t>release</w:t>
      </w:r>
      <w:r w:rsidRPr="00150A5A">
        <w:rPr>
          <w:rFonts w:ascii="Arial" w:hAnsi="Arial" w:cs="Arial"/>
          <w:color w:val="000000"/>
          <w:sz w:val="22"/>
          <w:szCs w:val="22"/>
          <w:lang w:val="en-US"/>
        </w:rPr>
        <w:t xml:space="preserve"> </w:t>
      </w:r>
    </w:p>
    <w:p w14:paraId="5EF2BBF6" w14:textId="5B566958" w:rsidR="00040C74" w:rsidRPr="00150A5A" w:rsidRDefault="00D140E1" w:rsidP="004F4E5A">
      <w:pPr>
        <w:rPr>
          <w:rFonts w:ascii="Arial" w:hAnsi="Arial" w:cs="Arial"/>
          <w:color w:val="000000"/>
          <w:sz w:val="22"/>
          <w:szCs w:val="22"/>
          <w:lang w:val="en-US"/>
        </w:rPr>
      </w:pPr>
      <w:r w:rsidRPr="00150A5A">
        <w:rPr>
          <w:rFonts w:ascii="Arial" w:hAnsi="Arial" w:cs="Arial"/>
          <w:color w:val="000000"/>
          <w:sz w:val="22"/>
          <w:szCs w:val="22"/>
          <w:lang w:val="en-US"/>
        </w:rPr>
        <w:t>ZVO P</w:t>
      </w:r>
      <w:r w:rsidR="00150A5A" w:rsidRPr="00150A5A">
        <w:rPr>
          <w:rFonts w:ascii="Arial" w:hAnsi="Arial" w:cs="Arial"/>
          <w:color w:val="000000"/>
          <w:sz w:val="22"/>
          <w:szCs w:val="22"/>
          <w:lang w:val="en-US"/>
        </w:rPr>
        <w:t>ress release</w:t>
      </w:r>
      <w:r w:rsidR="002D121F" w:rsidRPr="00150A5A">
        <w:rPr>
          <w:rFonts w:ascii="Arial" w:hAnsi="Arial" w:cs="Arial"/>
          <w:color w:val="000000"/>
          <w:sz w:val="22"/>
          <w:szCs w:val="22"/>
          <w:lang w:val="en-US"/>
        </w:rPr>
        <w:t xml:space="preserve"> </w:t>
      </w:r>
      <w:r w:rsidR="00150A5A">
        <w:rPr>
          <w:rFonts w:ascii="Arial" w:hAnsi="Arial" w:cs="Arial"/>
          <w:color w:val="000000"/>
          <w:sz w:val="22"/>
          <w:szCs w:val="22"/>
          <w:lang w:val="en-US"/>
        </w:rPr>
        <w:t>I</w:t>
      </w:r>
      <w:r w:rsidR="00150A5A" w:rsidRPr="00150A5A">
        <w:rPr>
          <w:rFonts w:ascii="Arial" w:hAnsi="Arial" w:cs="Arial"/>
          <w:color w:val="000000"/>
          <w:sz w:val="22"/>
          <w:szCs w:val="22"/>
          <w:lang w:val="en-US"/>
        </w:rPr>
        <w:t xml:space="preserve">mpact assessment </w:t>
      </w:r>
      <w:proofErr w:type="spellStart"/>
      <w:r w:rsidR="00150A5A">
        <w:rPr>
          <w:rFonts w:ascii="Arial" w:hAnsi="Arial" w:cs="Arial"/>
          <w:color w:val="000000"/>
          <w:sz w:val="22"/>
          <w:szCs w:val="22"/>
          <w:lang w:val="en-US"/>
        </w:rPr>
        <w:t>a</w:t>
      </w:r>
      <w:r w:rsidR="00150A5A" w:rsidRPr="00150A5A">
        <w:rPr>
          <w:rFonts w:ascii="Arial" w:hAnsi="Arial" w:cs="Arial"/>
          <w:color w:val="000000"/>
          <w:sz w:val="22"/>
          <w:szCs w:val="22"/>
          <w:lang w:val="en-US"/>
        </w:rPr>
        <w:t>uthorisation</w:t>
      </w:r>
      <w:proofErr w:type="spellEnd"/>
      <w:r w:rsidR="00150A5A" w:rsidRPr="00150A5A">
        <w:rPr>
          <w:rFonts w:ascii="Arial" w:hAnsi="Arial" w:cs="Arial"/>
          <w:color w:val="000000"/>
          <w:sz w:val="22"/>
          <w:szCs w:val="22"/>
          <w:lang w:val="en-US"/>
        </w:rPr>
        <w:t xml:space="preserve"> chromium trioxide</w:t>
      </w:r>
    </w:p>
    <w:p w14:paraId="00D67F6E" w14:textId="77777777" w:rsidR="003E030E" w:rsidRPr="00150A5A" w:rsidRDefault="003E030E" w:rsidP="004F4E5A">
      <w:pPr>
        <w:rPr>
          <w:rFonts w:ascii="Arial" w:hAnsi="Arial" w:cs="Arial"/>
          <w:color w:val="000000"/>
          <w:sz w:val="22"/>
          <w:szCs w:val="22"/>
          <w:lang w:val="en-US"/>
        </w:rPr>
      </w:pPr>
    </w:p>
    <w:p w14:paraId="5F53C6E4" w14:textId="77777777" w:rsidR="00785743" w:rsidRPr="00150A5A" w:rsidRDefault="00785743" w:rsidP="004F4E5A">
      <w:pPr>
        <w:rPr>
          <w:rFonts w:ascii="Arial" w:hAnsi="Arial" w:cs="Arial"/>
          <w:b/>
          <w:color w:val="000000"/>
          <w:sz w:val="22"/>
          <w:szCs w:val="22"/>
          <w:lang w:val="en-US"/>
        </w:rPr>
      </w:pPr>
    </w:p>
    <w:p w14:paraId="3CD8B04E" w14:textId="2C01FE22" w:rsidR="00572F59" w:rsidRPr="003D585E" w:rsidRDefault="0017241A" w:rsidP="004F4E5A">
      <w:pPr>
        <w:rPr>
          <w:rFonts w:ascii="Arial" w:hAnsi="Arial" w:cs="Arial"/>
          <w:color w:val="000000"/>
          <w:sz w:val="22"/>
          <w:szCs w:val="22"/>
          <w:lang w:val="en-US"/>
        </w:rPr>
      </w:pPr>
      <w:r>
        <w:rPr>
          <w:rFonts w:ascii="Arial" w:hAnsi="Arial" w:cs="Arial"/>
          <w:color w:val="000000"/>
          <w:sz w:val="22"/>
          <w:szCs w:val="22"/>
          <w:lang w:val="en-US"/>
        </w:rPr>
        <w:t xml:space="preserve">23 </w:t>
      </w:r>
      <w:r w:rsidR="00353877" w:rsidRPr="003D585E">
        <w:rPr>
          <w:rFonts w:ascii="Arial" w:hAnsi="Arial" w:cs="Arial"/>
          <w:color w:val="000000"/>
          <w:sz w:val="22"/>
          <w:szCs w:val="22"/>
          <w:lang w:val="en-US"/>
        </w:rPr>
        <w:t>November</w:t>
      </w:r>
      <w:r w:rsidR="00327DC2" w:rsidRPr="003D585E">
        <w:rPr>
          <w:rFonts w:ascii="Arial" w:hAnsi="Arial" w:cs="Arial"/>
          <w:color w:val="000000"/>
          <w:sz w:val="22"/>
          <w:szCs w:val="22"/>
          <w:lang w:val="en-US"/>
        </w:rPr>
        <w:t xml:space="preserve"> </w:t>
      </w:r>
      <w:r w:rsidR="00D140E1" w:rsidRPr="003D585E">
        <w:rPr>
          <w:rFonts w:ascii="Arial" w:hAnsi="Arial" w:cs="Arial"/>
          <w:color w:val="000000"/>
          <w:sz w:val="22"/>
          <w:szCs w:val="22"/>
          <w:lang w:val="en-US"/>
        </w:rPr>
        <w:t>20</w:t>
      </w:r>
      <w:r w:rsidR="00F46E64" w:rsidRPr="003D585E">
        <w:rPr>
          <w:rFonts w:ascii="Arial" w:hAnsi="Arial" w:cs="Arial"/>
          <w:color w:val="000000"/>
          <w:sz w:val="22"/>
          <w:szCs w:val="22"/>
          <w:lang w:val="en-US"/>
        </w:rPr>
        <w:t>2</w:t>
      </w:r>
      <w:r w:rsidR="0008414F" w:rsidRPr="003D585E">
        <w:rPr>
          <w:rFonts w:ascii="Arial" w:hAnsi="Arial" w:cs="Arial"/>
          <w:color w:val="000000"/>
          <w:sz w:val="22"/>
          <w:szCs w:val="22"/>
          <w:lang w:val="en-US"/>
        </w:rPr>
        <w:t>2</w:t>
      </w:r>
    </w:p>
    <w:p w14:paraId="5FF07B5F" w14:textId="77777777" w:rsidR="00572F59" w:rsidRPr="003D585E" w:rsidRDefault="00572F59" w:rsidP="004F4E5A">
      <w:pPr>
        <w:ind w:right="2268"/>
        <w:rPr>
          <w:rFonts w:ascii="Arial" w:hAnsi="Arial" w:cs="Arial"/>
          <w:color w:val="000000"/>
          <w:sz w:val="28"/>
          <w:szCs w:val="28"/>
          <w:lang w:val="en-US"/>
        </w:rPr>
      </w:pPr>
    </w:p>
    <w:p w14:paraId="27B9DFF4" w14:textId="4B7F8F2F" w:rsidR="00F571DF" w:rsidRPr="003D585E" w:rsidRDefault="00F571DF" w:rsidP="004F4E5A">
      <w:pPr>
        <w:spacing w:before="100" w:beforeAutospacing="1" w:after="100" w:afterAutospacing="1"/>
        <w:rPr>
          <w:rFonts w:ascii="Arial" w:hAnsi="Arial" w:cs="Arial"/>
          <w:color w:val="000000"/>
          <w:sz w:val="22"/>
          <w:szCs w:val="22"/>
          <w:lang w:val="en-US"/>
        </w:rPr>
      </w:pPr>
      <w:r w:rsidRPr="003D585E">
        <w:rPr>
          <w:rFonts w:ascii="Arial" w:hAnsi="Arial" w:cs="Arial"/>
          <w:color w:val="000000"/>
          <w:sz w:val="22"/>
          <w:szCs w:val="22"/>
          <w:lang w:val="en-US"/>
        </w:rPr>
        <w:t>Head:</w:t>
      </w:r>
    </w:p>
    <w:p w14:paraId="7B97F81A" w14:textId="2A9A3024" w:rsidR="003D585E" w:rsidRPr="003D585E" w:rsidRDefault="003D585E" w:rsidP="004F4E5A">
      <w:pPr>
        <w:rPr>
          <w:rFonts w:ascii="Arial" w:eastAsiaTheme="majorEastAsia" w:hAnsi="Arial" w:cs="Arial"/>
          <w:b/>
          <w:bCs/>
          <w:color w:val="000000" w:themeColor="text1"/>
          <w:sz w:val="36"/>
          <w:szCs w:val="36"/>
          <w:lang w:val="en-GB"/>
        </w:rPr>
      </w:pPr>
      <w:r w:rsidRPr="003D585E">
        <w:rPr>
          <w:rFonts w:ascii="Arial" w:eastAsiaTheme="majorEastAsia" w:hAnsi="Arial" w:cs="Arial"/>
          <w:b/>
          <w:bCs/>
          <w:color w:val="000000" w:themeColor="text1"/>
          <w:sz w:val="36"/>
          <w:szCs w:val="36"/>
          <w:lang w:val="en-GB"/>
        </w:rPr>
        <w:t xml:space="preserve">Authorisation via end products and sectors </w:t>
      </w:r>
      <w:r w:rsidR="004E27B8">
        <w:rPr>
          <w:rFonts w:ascii="Arial" w:eastAsiaTheme="majorEastAsia" w:hAnsi="Arial" w:cs="Arial"/>
          <w:b/>
          <w:bCs/>
          <w:color w:val="000000" w:themeColor="text1"/>
          <w:sz w:val="36"/>
          <w:szCs w:val="36"/>
          <w:lang w:val="en-GB"/>
        </w:rPr>
        <w:t>–</w:t>
      </w:r>
      <w:r w:rsidRPr="003D585E">
        <w:rPr>
          <w:rFonts w:ascii="Arial" w:eastAsiaTheme="majorEastAsia" w:hAnsi="Arial" w:cs="Arial"/>
          <w:b/>
          <w:bCs/>
          <w:color w:val="000000" w:themeColor="text1"/>
          <w:sz w:val="36"/>
          <w:szCs w:val="36"/>
          <w:lang w:val="en-GB"/>
        </w:rPr>
        <w:t xml:space="preserve"> an impact assessment</w:t>
      </w:r>
    </w:p>
    <w:p w14:paraId="2DFE1780" w14:textId="77777777" w:rsidR="00EC0DC8" w:rsidRPr="003D585E" w:rsidRDefault="00EC0DC8" w:rsidP="004F4E5A">
      <w:pPr>
        <w:rPr>
          <w:rFonts w:ascii="Arial" w:hAnsi="Arial" w:cs="Arial"/>
          <w:color w:val="212529"/>
          <w:sz w:val="28"/>
          <w:szCs w:val="28"/>
          <w:shd w:val="clear" w:color="auto" w:fill="FFFFFF"/>
          <w:lang w:val="en-GB"/>
        </w:rPr>
      </w:pPr>
    </w:p>
    <w:p w14:paraId="2A699E48" w14:textId="77777777" w:rsidR="003D585E" w:rsidRPr="003D585E" w:rsidRDefault="003D585E" w:rsidP="004F4E5A">
      <w:pPr>
        <w:rPr>
          <w:rFonts w:ascii="Arial" w:hAnsi="Arial" w:cs="Arial"/>
          <w:b/>
          <w:bCs/>
          <w:i/>
          <w:iCs/>
          <w:sz w:val="22"/>
          <w:szCs w:val="22"/>
          <w:lang w:val="en-GB"/>
        </w:rPr>
      </w:pPr>
      <w:r w:rsidRPr="003D585E">
        <w:rPr>
          <w:rFonts w:ascii="Arial" w:hAnsi="Arial" w:cs="Arial"/>
          <w:b/>
          <w:bCs/>
          <w:i/>
          <w:iCs/>
          <w:sz w:val="22"/>
          <w:szCs w:val="22"/>
          <w:lang w:val="en-GB"/>
        </w:rPr>
        <w:t xml:space="preserve">Anyone who has been following the events surrounding the authorisation of chromium trioxide under the REACH Regulation must realise that the discussion about applications for authorisation in the surface sector has become difficult to understand. Especially the so-called upstream authorisations of large consortia are facing altered requirements compared to the beginning of the process. </w:t>
      </w:r>
    </w:p>
    <w:p w14:paraId="46B04B2B" w14:textId="77777777" w:rsidR="00EF0123" w:rsidRPr="003D585E" w:rsidRDefault="00EF0123" w:rsidP="004F4E5A">
      <w:pPr>
        <w:rPr>
          <w:rFonts w:ascii="Arial" w:hAnsi="Arial" w:cs="Arial"/>
          <w:b/>
          <w:bCs/>
          <w:i/>
          <w:iCs/>
          <w:sz w:val="28"/>
          <w:szCs w:val="28"/>
          <w:lang w:val="en-GB"/>
        </w:rPr>
      </w:pPr>
    </w:p>
    <w:p w14:paraId="613684C3" w14:textId="77777777" w:rsidR="00785743" w:rsidRPr="00785743" w:rsidRDefault="00785743" w:rsidP="004F4E5A">
      <w:pPr>
        <w:rPr>
          <w:rFonts w:ascii="Arial" w:hAnsi="Arial" w:cs="Arial"/>
          <w:sz w:val="22"/>
          <w:szCs w:val="22"/>
          <w:lang w:val="en-GB"/>
        </w:rPr>
      </w:pPr>
      <w:bookmarkStart w:id="0" w:name="_Hlk111718670"/>
      <w:r w:rsidRPr="00785743">
        <w:rPr>
          <w:rFonts w:ascii="Arial" w:hAnsi="Arial" w:cs="Arial"/>
          <w:sz w:val="22"/>
          <w:szCs w:val="22"/>
          <w:lang w:val="en-GB"/>
        </w:rPr>
        <w:t>Originally, the aim was to obtain authorisation for the use of chromium trioxide in the electroplating industry. The rules of the authorisation procedure require the applicant to present the benefits of the use of chromium trioxide in relation to the risk posed by the respective type of use of the hazardous substance. If the benefit of the application is greater than the risk, which can be quantified in monetary terms, this is an important argument for the continued authorisation of this use of the hazardous substance. However, this so-called socio-economic consideration allows for completely different interpretations, depending on the point of view.</w:t>
      </w:r>
    </w:p>
    <w:p w14:paraId="03900C87"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 xml:space="preserve">For the representative of an electroplating company, the added value results directly from the coating process using chromium trioxide. In theory, this should be the only aspect an applicant from this sector has to consider, as this is his sole responsibility. </w:t>
      </w:r>
    </w:p>
    <w:p w14:paraId="483D48CC"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On the other hand, chromium-plated components have a particularly wide range of applications across various industrial sectors, and cannot be replaced by other processes without causing certain drawbacks. Examples are higher costs, lower quality or restriction to special base materials.</w:t>
      </w:r>
    </w:p>
    <w:p w14:paraId="721E84F6" w14:textId="091C4D22"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 xml:space="preserve">During trials with ECHA in Helsinki </w:t>
      </w:r>
      <w:r>
        <w:rPr>
          <w:rFonts w:ascii="Arial" w:hAnsi="Arial" w:cs="Arial"/>
          <w:sz w:val="22"/>
          <w:szCs w:val="22"/>
          <w:lang w:val="en-GB"/>
        </w:rPr>
        <w:t>–</w:t>
      </w:r>
      <w:r w:rsidRPr="00785743">
        <w:rPr>
          <w:rFonts w:ascii="Arial" w:hAnsi="Arial" w:cs="Arial"/>
          <w:sz w:val="22"/>
          <w:szCs w:val="22"/>
          <w:lang w:val="en-GB"/>
        </w:rPr>
        <w:t xml:space="preserve"> an assessment workshop with application bodies, ECHA representatives and other stakeholders </w:t>
      </w:r>
      <w:r>
        <w:rPr>
          <w:rFonts w:ascii="Arial" w:hAnsi="Arial" w:cs="Arial"/>
          <w:sz w:val="22"/>
          <w:szCs w:val="22"/>
          <w:lang w:val="en-GB"/>
        </w:rPr>
        <w:t>–</w:t>
      </w:r>
      <w:r w:rsidRPr="00785743">
        <w:rPr>
          <w:rFonts w:ascii="Arial" w:hAnsi="Arial" w:cs="Arial"/>
          <w:sz w:val="22"/>
          <w:szCs w:val="22"/>
          <w:lang w:val="en-GB"/>
        </w:rPr>
        <w:t xml:space="preserve"> it became apparent that the definition of the use of chromium trioxide can differ significantly depending on the viewpoint of the observer. While users in the electroplating industry distinguished between the different chromium plating processes and thus between exposure scenarios, non-industry stakeholders tended to focus on the uses of the chromium plated products after the manufacturing process in specific applications, such as the military or aerospace industries.</w:t>
      </w:r>
    </w:p>
    <w:p w14:paraId="55EC3B06" w14:textId="77777777" w:rsidR="004E27B8" w:rsidRDefault="00785743" w:rsidP="004F4E5A">
      <w:pPr>
        <w:rPr>
          <w:rFonts w:ascii="Arial" w:hAnsi="Arial" w:cs="Arial"/>
          <w:sz w:val="22"/>
          <w:szCs w:val="22"/>
          <w:lang w:val="en-GB"/>
        </w:rPr>
      </w:pPr>
      <w:r w:rsidRPr="00785743">
        <w:rPr>
          <w:rFonts w:ascii="Arial" w:hAnsi="Arial" w:cs="Arial"/>
          <w:sz w:val="22"/>
          <w:szCs w:val="22"/>
          <w:lang w:val="en-GB"/>
        </w:rPr>
        <w:t xml:space="preserve">Meanwhile, the focus seems to have shifted towards obtaining permission to rework products of the industries that are the end users of products with a chromium trioxide layer. </w:t>
      </w:r>
    </w:p>
    <w:p w14:paraId="4E8AD891" w14:textId="77777777" w:rsidR="004E27B8" w:rsidRDefault="004E27B8" w:rsidP="004F4E5A">
      <w:pPr>
        <w:rPr>
          <w:rFonts w:ascii="Arial" w:hAnsi="Arial" w:cs="Arial"/>
          <w:sz w:val="22"/>
          <w:szCs w:val="22"/>
          <w:lang w:val="en-GB"/>
        </w:rPr>
      </w:pPr>
    </w:p>
    <w:p w14:paraId="06A1DCA8" w14:textId="3FA31548" w:rsidR="004F4E5A" w:rsidRDefault="00785743" w:rsidP="004F4E5A">
      <w:pPr>
        <w:rPr>
          <w:rFonts w:ascii="Arial" w:hAnsi="Arial" w:cs="Arial"/>
          <w:b/>
          <w:bCs/>
          <w:sz w:val="22"/>
          <w:szCs w:val="22"/>
          <w:lang w:val="en-GB"/>
        </w:rPr>
      </w:pPr>
      <w:r w:rsidRPr="00785743">
        <w:rPr>
          <w:rFonts w:ascii="Arial" w:hAnsi="Arial" w:cs="Arial"/>
          <w:b/>
          <w:bCs/>
          <w:sz w:val="22"/>
          <w:szCs w:val="22"/>
          <w:lang w:val="en-GB"/>
        </w:rPr>
        <w:t>Examples:</w:t>
      </w:r>
    </w:p>
    <w:p w14:paraId="6E74467E" w14:textId="77777777" w:rsidR="004E27B8" w:rsidRPr="004E27B8" w:rsidRDefault="004E27B8" w:rsidP="004F4E5A">
      <w:pPr>
        <w:rPr>
          <w:rFonts w:ascii="Arial" w:hAnsi="Arial" w:cs="Arial"/>
          <w:sz w:val="22"/>
          <w:szCs w:val="22"/>
          <w:lang w:val="en-GB"/>
        </w:rPr>
      </w:pPr>
    </w:p>
    <w:tbl>
      <w:tblPr>
        <w:tblStyle w:val="Tabellenraster"/>
        <w:tblW w:w="0" w:type="auto"/>
        <w:tblLook w:val="04A0" w:firstRow="1" w:lastRow="0" w:firstColumn="1" w:lastColumn="0" w:noHBand="0" w:noVBand="1"/>
      </w:tblPr>
      <w:tblGrid>
        <w:gridCol w:w="1250"/>
        <w:gridCol w:w="3162"/>
        <w:gridCol w:w="4366"/>
      </w:tblGrid>
      <w:tr w:rsidR="00785743" w:rsidRPr="00785743" w14:paraId="07966F38" w14:textId="77777777" w:rsidTr="00161305">
        <w:tc>
          <w:tcPr>
            <w:tcW w:w="9062" w:type="dxa"/>
            <w:gridSpan w:val="3"/>
          </w:tcPr>
          <w:p w14:paraId="360C0E89" w14:textId="77777777" w:rsidR="00785743" w:rsidRPr="00785743" w:rsidRDefault="00785743" w:rsidP="004F4E5A">
            <w:pPr>
              <w:rPr>
                <w:rFonts w:ascii="Arial" w:hAnsi="Arial" w:cs="Arial"/>
                <w:sz w:val="22"/>
                <w:szCs w:val="22"/>
              </w:rPr>
            </w:pPr>
            <w:r w:rsidRPr="00785743">
              <w:rPr>
                <w:rFonts w:ascii="Arial" w:hAnsi="Arial" w:cs="Arial"/>
                <w:sz w:val="22"/>
                <w:szCs w:val="22"/>
              </w:rPr>
              <w:t>Upstream-</w:t>
            </w:r>
            <w:proofErr w:type="spellStart"/>
            <w:r w:rsidRPr="00785743">
              <w:rPr>
                <w:rFonts w:ascii="Arial" w:hAnsi="Arial" w:cs="Arial"/>
                <w:sz w:val="22"/>
                <w:szCs w:val="22"/>
              </w:rPr>
              <w:t>Submissions</w:t>
            </w:r>
            <w:proofErr w:type="spellEnd"/>
          </w:p>
        </w:tc>
      </w:tr>
      <w:tr w:rsidR="00785743" w:rsidRPr="00785743" w14:paraId="576D7FBB" w14:textId="77777777" w:rsidTr="00161305">
        <w:trPr>
          <w:trHeight w:val="86"/>
        </w:trPr>
        <w:tc>
          <w:tcPr>
            <w:tcW w:w="1271" w:type="dxa"/>
          </w:tcPr>
          <w:p w14:paraId="31357BD4" w14:textId="77777777" w:rsidR="00785743" w:rsidRPr="00785743" w:rsidRDefault="00785743" w:rsidP="004F4E5A">
            <w:pPr>
              <w:rPr>
                <w:rFonts w:ascii="Arial" w:hAnsi="Arial" w:cs="Arial"/>
                <w:sz w:val="22"/>
                <w:szCs w:val="22"/>
              </w:rPr>
            </w:pPr>
            <w:proofErr w:type="spellStart"/>
            <w:r w:rsidRPr="00785743">
              <w:rPr>
                <w:rFonts w:ascii="Arial" w:hAnsi="Arial" w:cs="Arial"/>
                <w:sz w:val="22"/>
                <w:szCs w:val="22"/>
              </w:rPr>
              <w:t>subm</w:t>
            </w:r>
            <w:proofErr w:type="spellEnd"/>
            <w:r w:rsidRPr="00785743">
              <w:rPr>
                <w:rFonts w:ascii="Arial" w:hAnsi="Arial" w:cs="Arial"/>
                <w:sz w:val="22"/>
                <w:szCs w:val="22"/>
              </w:rPr>
              <w:t>.-</w:t>
            </w:r>
            <w:proofErr w:type="spellStart"/>
            <w:r w:rsidRPr="00785743">
              <w:rPr>
                <w:rFonts w:ascii="Arial" w:hAnsi="Arial" w:cs="Arial"/>
                <w:sz w:val="22"/>
                <w:szCs w:val="22"/>
              </w:rPr>
              <w:t>No</w:t>
            </w:r>
            <w:proofErr w:type="spellEnd"/>
            <w:r w:rsidRPr="00785743">
              <w:rPr>
                <w:rFonts w:ascii="Arial" w:hAnsi="Arial" w:cs="Arial"/>
                <w:sz w:val="22"/>
                <w:szCs w:val="22"/>
              </w:rPr>
              <w:t>.</w:t>
            </w:r>
          </w:p>
        </w:tc>
        <w:tc>
          <w:tcPr>
            <w:tcW w:w="3260" w:type="dxa"/>
          </w:tcPr>
          <w:p w14:paraId="6BDC4E9A" w14:textId="77777777" w:rsidR="00785743" w:rsidRPr="00785743" w:rsidRDefault="00785743" w:rsidP="004F4E5A">
            <w:pPr>
              <w:rPr>
                <w:rFonts w:ascii="Arial" w:hAnsi="Arial" w:cs="Arial"/>
                <w:sz w:val="22"/>
                <w:szCs w:val="22"/>
              </w:rPr>
            </w:pPr>
            <w:r w:rsidRPr="00785743">
              <w:rPr>
                <w:rFonts w:ascii="Arial" w:hAnsi="Arial" w:cs="Arial"/>
                <w:sz w:val="22"/>
                <w:szCs w:val="22"/>
              </w:rPr>
              <w:t>title</w:t>
            </w:r>
          </w:p>
        </w:tc>
        <w:tc>
          <w:tcPr>
            <w:tcW w:w="4531" w:type="dxa"/>
          </w:tcPr>
          <w:p w14:paraId="7DC05AEF" w14:textId="77777777" w:rsidR="00785743" w:rsidRPr="00785743" w:rsidRDefault="00785743" w:rsidP="004F4E5A">
            <w:pPr>
              <w:rPr>
                <w:rFonts w:ascii="Arial" w:hAnsi="Arial" w:cs="Arial"/>
                <w:sz w:val="22"/>
                <w:szCs w:val="22"/>
              </w:rPr>
            </w:pPr>
            <w:r w:rsidRPr="00785743">
              <w:rPr>
                <w:rFonts w:ascii="Arial" w:hAnsi="Arial" w:cs="Arial"/>
                <w:sz w:val="22"/>
                <w:szCs w:val="22"/>
              </w:rPr>
              <w:t>Comment</w:t>
            </w:r>
          </w:p>
        </w:tc>
      </w:tr>
      <w:tr w:rsidR="00785743" w:rsidRPr="00785743" w14:paraId="7C7B6460" w14:textId="77777777" w:rsidTr="00161305">
        <w:tc>
          <w:tcPr>
            <w:tcW w:w="1271" w:type="dxa"/>
          </w:tcPr>
          <w:p w14:paraId="1EC9FAFC" w14:textId="77777777" w:rsidR="00785743" w:rsidRPr="00785743" w:rsidRDefault="00785743" w:rsidP="004F4E5A">
            <w:pPr>
              <w:rPr>
                <w:rFonts w:ascii="Arial" w:hAnsi="Arial" w:cs="Arial"/>
                <w:sz w:val="22"/>
                <w:szCs w:val="22"/>
              </w:rPr>
            </w:pPr>
            <w:r w:rsidRPr="00785743">
              <w:rPr>
                <w:rFonts w:ascii="Arial" w:hAnsi="Arial" w:cs="Arial"/>
                <w:sz w:val="22"/>
                <w:szCs w:val="22"/>
              </w:rPr>
              <w:t>0032-02</w:t>
            </w:r>
          </w:p>
        </w:tc>
        <w:tc>
          <w:tcPr>
            <w:tcW w:w="3260" w:type="dxa"/>
          </w:tcPr>
          <w:p w14:paraId="45AE450D" w14:textId="6E0A8F0A"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 xml:space="preserve">“Functional </w:t>
            </w:r>
            <w:r>
              <w:rPr>
                <w:rFonts w:ascii="Arial" w:hAnsi="Arial" w:cs="Arial"/>
                <w:sz w:val="22"/>
                <w:szCs w:val="22"/>
                <w:lang w:val="en-GB"/>
              </w:rPr>
              <w:t>c</w:t>
            </w:r>
            <w:r w:rsidRPr="00785743">
              <w:rPr>
                <w:rFonts w:ascii="Arial" w:hAnsi="Arial" w:cs="Arial"/>
                <w:sz w:val="22"/>
                <w:szCs w:val="22"/>
                <w:lang w:val="en-GB"/>
              </w:rPr>
              <w:t xml:space="preserve">hrome </w:t>
            </w:r>
            <w:r>
              <w:rPr>
                <w:rFonts w:ascii="Arial" w:hAnsi="Arial" w:cs="Arial"/>
                <w:sz w:val="22"/>
                <w:szCs w:val="22"/>
                <w:lang w:val="en-GB"/>
              </w:rPr>
              <w:t>p</w:t>
            </w:r>
            <w:r w:rsidRPr="00785743">
              <w:rPr>
                <w:rFonts w:ascii="Arial" w:hAnsi="Arial" w:cs="Arial"/>
                <w:sz w:val="22"/>
                <w:szCs w:val="22"/>
                <w:lang w:val="en-GB"/>
              </w:rPr>
              <w:t>lating”</w:t>
            </w:r>
          </w:p>
        </w:tc>
        <w:tc>
          <w:tcPr>
            <w:tcW w:w="4531" w:type="dxa"/>
          </w:tcPr>
          <w:p w14:paraId="499BE3B5"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 xml:space="preserve">The function of chromium trioxide is fulfilled by applying a wear protection layer </w:t>
            </w:r>
            <w:r w:rsidRPr="00785743">
              <w:rPr>
                <w:rFonts w:ascii="Arial" w:hAnsi="Arial" w:cs="Arial"/>
                <w:sz w:val="22"/>
                <w:szCs w:val="22"/>
                <w:lang w:val="en-GB"/>
              </w:rPr>
              <w:lastRenderedPageBreak/>
              <w:t>on any kind of component; the subsequent use of this component is irrelevant for the coating process.</w:t>
            </w:r>
          </w:p>
        </w:tc>
      </w:tr>
      <w:tr w:rsidR="00785743" w:rsidRPr="00785743" w14:paraId="4045ABB0" w14:textId="77777777" w:rsidTr="00161305">
        <w:tc>
          <w:tcPr>
            <w:tcW w:w="1271" w:type="dxa"/>
          </w:tcPr>
          <w:p w14:paraId="24C6BDF9" w14:textId="77777777" w:rsidR="00785743" w:rsidRPr="00785743" w:rsidRDefault="00785743" w:rsidP="004F4E5A">
            <w:pPr>
              <w:rPr>
                <w:rFonts w:ascii="Arial" w:hAnsi="Arial" w:cs="Arial"/>
                <w:sz w:val="22"/>
                <w:szCs w:val="22"/>
              </w:rPr>
            </w:pPr>
            <w:r w:rsidRPr="00785743">
              <w:rPr>
                <w:rFonts w:ascii="Arial" w:hAnsi="Arial" w:cs="Arial"/>
                <w:sz w:val="22"/>
                <w:szCs w:val="22"/>
              </w:rPr>
              <w:lastRenderedPageBreak/>
              <w:t>0032-03</w:t>
            </w:r>
          </w:p>
        </w:tc>
        <w:tc>
          <w:tcPr>
            <w:tcW w:w="3260" w:type="dxa"/>
          </w:tcPr>
          <w:p w14:paraId="7772C01D"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“Functional chrome plating with decorative character”</w:t>
            </w:r>
          </w:p>
        </w:tc>
        <w:tc>
          <w:tcPr>
            <w:tcW w:w="4531" w:type="dxa"/>
          </w:tcPr>
          <w:p w14:paraId="0840FD64"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The function of chromium trioxide as a substance to be transformed into an easy-to-clean, low-wear, highly decorative metallic layer only becomes clear on the component when it is used; subsequent use is irrelevant to the coating process.</w:t>
            </w:r>
          </w:p>
        </w:tc>
      </w:tr>
      <w:tr w:rsidR="00785743" w:rsidRPr="00785743" w14:paraId="70B4F1DD" w14:textId="77777777" w:rsidTr="00161305">
        <w:tc>
          <w:tcPr>
            <w:tcW w:w="1271" w:type="dxa"/>
          </w:tcPr>
          <w:p w14:paraId="4BD847EB" w14:textId="77777777" w:rsidR="00785743" w:rsidRPr="00785743" w:rsidRDefault="00785743" w:rsidP="004F4E5A">
            <w:pPr>
              <w:rPr>
                <w:rFonts w:ascii="Arial" w:hAnsi="Arial" w:cs="Arial"/>
                <w:sz w:val="22"/>
                <w:szCs w:val="22"/>
              </w:rPr>
            </w:pPr>
            <w:r w:rsidRPr="00785743">
              <w:rPr>
                <w:rFonts w:ascii="Arial" w:hAnsi="Arial" w:cs="Arial"/>
                <w:sz w:val="22"/>
                <w:szCs w:val="22"/>
              </w:rPr>
              <w:t>0032-03</w:t>
            </w:r>
          </w:p>
        </w:tc>
        <w:tc>
          <w:tcPr>
            <w:tcW w:w="3260" w:type="dxa"/>
          </w:tcPr>
          <w:p w14:paraId="434BD910"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“Surface treatment for applications in the aeronautics and aerospace industries, unrelated to Functional chrome plating or Functional chrome plating with decorative character”</w:t>
            </w:r>
          </w:p>
        </w:tc>
        <w:tc>
          <w:tcPr>
            <w:tcW w:w="4531" w:type="dxa"/>
          </w:tcPr>
          <w:p w14:paraId="4FD31AB8"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In this case, there is a direct link to the customer industry with industry-specific components.</w:t>
            </w:r>
          </w:p>
        </w:tc>
      </w:tr>
      <w:tr w:rsidR="00785743" w:rsidRPr="00785743" w14:paraId="7C5AB6CF" w14:textId="77777777" w:rsidTr="00161305">
        <w:tc>
          <w:tcPr>
            <w:tcW w:w="1271" w:type="dxa"/>
          </w:tcPr>
          <w:p w14:paraId="68AF9023" w14:textId="77777777" w:rsidR="00785743" w:rsidRPr="00785743" w:rsidRDefault="00785743" w:rsidP="004F4E5A">
            <w:pPr>
              <w:rPr>
                <w:rFonts w:ascii="Arial" w:hAnsi="Arial" w:cs="Arial"/>
                <w:sz w:val="22"/>
                <w:szCs w:val="22"/>
              </w:rPr>
            </w:pPr>
            <w:r w:rsidRPr="00785743">
              <w:rPr>
                <w:rFonts w:ascii="Arial" w:hAnsi="Arial" w:cs="Arial"/>
                <w:sz w:val="22"/>
                <w:szCs w:val="22"/>
              </w:rPr>
              <w:t>0050-01</w:t>
            </w:r>
          </w:p>
        </w:tc>
        <w:tc>
          <w:tcPr>
            <w:tcW w:w="3260" w:type="dxa"/>
          </w:tcPr>
          <w:p w14:paraId="32397B70"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“Functional chrome plating of piston rings for two-stroke and four-stroke large bore engines as applied in the industrial sectors Construction &amp; Industry, Power Generation, Railway and Maritime”</w:t>
            </w:r>
          </w:p>
        </w:tc>
        <w:tc>
          <w:tcPr>
            <w:tcW w:w="4531" w:type="dxa"/>
          </w:tcPr>
          <w:p w14:paraId="624140AA"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Application exclusively for unique components for specific industries.</w:t>
            </w:r>
          </w:p>
        </w:tc>
      </w:tr>
      <w:tr w:rsidR="00785743" w:rsidRPr="00785743" w14:paraId="5A94C509" w14:textId="77777777" w:rsidTr="00161305">
        <w:trPr>
          <w:trHeight w:val="620"/>
        </w:trPr>
        <w:tc>
          <w:tcPr>
            <w:tcW w:w="1271" w:type="dxa"/>
          </w:tcPr>
          <w:p w14:paraId="3F242979" w14:textId="77777777" w:rsidR="00785743" w:rsidRPr="00785743" w:rsidRDefault="00785743" w:rsidP="004F4E5A">
            <w:pPr>
              <w:rPr>
                <w:rFonts w:ascii="Arial" w:hAnsi="Arial" w:cs="Arial"/>
                <w:sz w:val="22"/>
                <w:szCs w:val="22"/>
              </w:rPr>
            </w:pPr>
            <w:r w:rsidRPr="00785743">
              <w:rPr>
                <w:rFonts w:ascii="Arial" w:hAnsi="Arial" w:cs="Arial"/>
                <w:sz w:val="22"/>
                <w:szCs w:val="22"/>
              </w:rPr>
              <w:t>0053-01</w:t>
            </w:r>
          </w:p>
        </w:tc>
        <w:tc>
          <w:tcPr>
            <w:tcW w:w="3260" w:type="dxa"/>
          </w:tcPr>
          <w:p w14:paraId="6957CD9D"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“Hard chrome plating for gasoline and diesel injection applications”</w:t>
            </w:r>
          </w:p>
        </w:tc>
        <w:tc>
          <w:tcPr>
            <w:tcW w:w="4531" w:type="dxa"/>
          </w:tcPr>
          <w:p w14:paraId="6877E4E3"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Industry-related components for which the authorisation may become worthless after the ban on the combustion engine.</w:t>
            </w:r>
          </w:p>
        </w:tc>
      </w:tr>
    </w:tbl>
    <w:p w14:paraId="1857CBAE" w14:textId="77777777" w:rsidR="00785743" w:rsidRPr="00785743" w:rsidRDefault="00785743" w:rsidP="004F4E5A">
      <w:pPr>
        <w:rPr>
          <w:rFonts w:ascii="Arial" w:hAnsi="Arial" w:cs="Arial"/>
          <w:sz w:val="22"/>
          <w:szCs w:val="22"/>
          <w:lang w:val="en-GB"/>
        </w:rPr>
      </w:pPr>
    </w:p>
    <w:p w14:paraId="7B2D8AC7" w14:textId="77777777" w:rsidR="00785743" w:rsidRPr="00785743" w:rsidRDefault="00785743" w:rsidP="004F4E5A">
      <w:pPr>
        <w:pStyle w:val="berschrift2"/>
        <w:jc w:val="left"/>
        <w:rPr>
          <w:rFonts w:ascii="Arial" w:eastAsiaTheme="minorHAnsi" w:hAnsi="Arial" w:cs="Arial"/>
          <w:b w:val="0"/>
          <w:sz w:val="22"/>
          <w:szCs w:val="22"/>
          <w:lang w:val="en-GB"/>
        </w:rPr>
      </w:pPr>
      <w:r w:rsidRPr="00785743">
        <w:rPr>
          <w:rFonts w:ascii="Arial" w:eastAsiaTheme="minorHAnsi" w:hAnsi="Arial" w:cs="Arial"/>
          <w:b w:val="0"/>
          <w:sz w:val="22"/>
          <w:szCs w:val="22"/>
          <w:lang w:val="en-GB"/>
        </w:rPr>
        <w:t>Controlling the risks of the actual technology no longer seems to be the focus of the assessment. Instead, a transformation of the manufacturing chains is expected. This immediately raises the question as to whether the authorisation obligation is imposed on the appropriate addressee, because the coater has no influence in this regard. Often, he has insufficient knowledge about the intended subsequent use of the component he is ordered to produce a coating for.</w:t>
      </w:r>
    </w:p>
    <w:p w14:paraId="1D31F9D1" w14:textId="77777777" w:rsidR="00785743" w:rsidRPr="00785743" w:rsidRDefault="00785743" w:rsidP="004F4E5A">
      <w:pPr>
        <w:pStyle w:val="berschrift2"/>
        <w:jc w:val="left"/>
        <w:rPr>
          <w:rFonts w:ascii="Arial" w:eastAsiaTheme="minorHAnsi" w:hAnsi="Arial" w:cs="Arial"/>
          <w:b w:val="0"/>
          <w:sz w:val="22"/>
          <w:szCs w:val="22"/>
          <w:lang w:val="en-GB"/>
        </w:rPr>
      </w:pPr>
    </w:p>
    <w:p w14:paraId="214994C7" w14:textId="77777777" w:rsidR="00785743" w:rsidRPr="00785743" w:rsidRDefault="00785743" w:rsidP="004F4E5A">
      <w:pPr>
        <w:rPr>
          <w:rFonts w:ascii="Arial" w:eastAsiaTheme="majorEastAsia" w:hAnsi="Arial" w:cs="Arial"/>
          <w:b/>
          <w:bCs/>
          <w:color w:val="000000" w:themeColor="text1"/>
          <w:sz w:val="22"/>
          <w:szCs w:val="22"/>
          <w:lang w:val="en-GB"/>
        </w:rPr>
      </w:pPr>
      <w:r w:rsidRPr="00785743">
        <w:rPr>
          <w:rFonts w:ascii="Arial" w:eastAsiaTheme="majorEastAsia" w:hAnsi="Arial" w:cs="Arial"/>
          <w:b/>
          <w:bCs/>
          <w:color w:val="000000" w:themeColor="text1"/>
          <w:sz w:val="22"/>
          <w:szCs w:val="22"/>
          <w:lang w:val="en-GB"/>
        </w:rPr>
        <w:t>Usefulness of the approach</w:t>
      </w:r>
    </w:p>
    <w:p w14:paraId="78D7D11B" w14:textId="77777777" w:rsidR="00785743" w:rsidRDefault="00785743" w:rsidP="004F4E5A">
      <w:pPr>
        <w:pStyle w:val="berschrift2"/>
        <w:jc w:val="left"/>
        <w:rPr>
          <w:rFonts w:ascii="Arial" w:eastAsiaTheme="minorHAnsi" w:hAnsi="Arial" w:cs="Arial"/>
          <w:b w:val="0"/>
          <w:sz w:val="22"/>
          <w:szCs w:val="22"/>
          <w:lang w:val="en-GB"/>
        </w:rPr>
      </w:pPr>
    </w:p>
    <w:p w14:paraId="1EDD6592" w14:textId="261E70BD" w:rsidR="00785743" w:rsidRPr="00785743" w:rsidRDefault="00785743" w:rsidP="004F4E5A">
      <w:pPr>
        <w:pStyle w:val="berschrift2"/>
        <w:jc w:val="left"/>
        <w:rPr>
          <w:rFonts w:ascii="Arial" w:eastAsiaTheme="minorHAnsi" w:hAnsi="Arial" w:cs="Arial"/>
          <w:b w:val="0"/>
          <w:sz w:val="22"/>
          <w:szCs w:val="22"/>
          <w:lang w:val="en-GB"/>
        </w:rPr>
      </w:pPr>
      <w:r w:rsidRPr="00785743">
        <w:rPr>
          <w:rFonts w:ascii="Arial" w:eastAsiaTheme="minorHAnsi" w:hAnsi="Arial" w:cs="Arial"/>
          <w:b w:val="0"/>
          <w:sz w:val="22"/>
          <w:szCs w:val="22"/>
          <w:lang w:val="en-GB"/>
        </w:rPr>
        <w:t xml:space="preserve">It is clear that it is not the coating process itself that determines the required chemical and mechanical properties, because these are defined by the specifications set by the customer regarding the chemical composition - and thus its properties - of the elemental chromium surface. However, the substitution plans required on the part of the competent authorities of the EU (COM and ECHA)inevitably deal with the technical modification of the end products. For where chromium(III)-based electroplated coatings are technically not applicable, a substitution of chromium(VI) in electroplating would not be possible because the customer expects a chromium coating made from this substance. Nevertheless, the responsible bodies and the EU Commission demand a discussion of alternative coatings for the end product; even if this involves technology that an electroplating company cannot even assess. In many cases, only the company that ultimately uses the component can determine how great the benefit of the specific surface is. The decorative real metal chrome plating of a perfume bottle cap should serve as an example. This could also be made from the cheapest plastic without a coating, but it is manufactured elaborately for high-end products in order to sell it for a </w:t>
      </w:r>
      <w:r w:rsidRPr="00785743">
        <w:rPr>
          <w:rFonts w:ascii="Arial" w:eastAsiaTheme="minorHAnsi" w:hAnsi="Arial" w:cs="Arial"/>
          <w:b w:val="0"/>
          <w:sz w:val="22"/>
          <w:szCs w:val="22"/>
          <w:lang w:val="en-GB"/>
        </w:rPr>
        <w:lastRenderedPageBreak/>
        <w:t>higher price to the customer . Only the perfume manufacturer himself is able to judge to what extent this elaborate coating is economical for him. The electroplater cannot determine whether an alternative surface can meet the market requirements and how much lower or higher the price to be obtained for the alternative end product is.</w:t>
      </w:r>
    </w:p>
    <w:p w14:paraId="2E8E4C42" w14:textId="77777777" w:rsidR="00785743" w:rsidRPr="00785743" w:rsidRDefault="00785743" w:rsidP="004F4E5A">
      <w:pPr>
        <w:pStyle w:val="berschrift2"/>
        <w:jc w:val="left"/>
        <w:rPr>
          <w:rFonts w:ascii="Arial" w:eastAsiaTheme="minorHAnsi" w:hAnsi="Arial" w:cs="Arial"/>
          <w:b w:val="0"/>
          <w:sz w:val="22"/>
          <w:szCs w:val="22"/>
          <w:lang w:val="en-GB"/>
        </w:rPr>
      </w:pPr>
      <w:r w:rsidRPr="00785743">
        <w:rPr>
          <w:rFonts w:ascii="Arial" w:eastAsiaTheme="minorHAnsi" w:hAnsi="Arial" w:cs="Arial"/>
          <w:b w:val="0"/>
          <w:sz w:val="22"/>
          <w:szCs w:val="22"/>
          <w:lang w:val="en-GB"/>
        </w:rPr>
        <w:t xml:space="preserve">The electroplating company is therefore supposed to anticipate the technical requirements of its customers and, if necessary, question itself as a supplier. </w:t>
      </w:r>
    </w:p>
    <w:p w14:paraId="24105EFD" w14:textId="77777777" w:rsidR="00785743" w:rsidRPr="00785743" w:rsidRDefault="00785743" w:rsidP="004F4E5A">
      <w:pPr>
        <w:pStyle w:val="berschrift2"/>
        <w:jc w:val="left"/>
        <w:rPr>
          <w:rFonts w:ascii="Arial" w:eastAsiaTheme="minorHAnsi" w:hAnsi="Arial" w:cs="Arial"/>
          <w:b w:val="0"/>
          <w:sz w:val="22"/>
          <w:szCs w:val="22"/>
          <w:lang w:val="en-GB"/>
        </w:rPr>
      </w:pPr>
    </w:p>
    <w:p w14:paraId="2318CFAD" w14:textId="0A9AD8E0" w:rsidR="00785743" w:rsidRPr="004F4E5A" w:rsidRDefault="00785743" w:rsidP="004F4E5A">
      <w:pPr>
        <w:rPr>
          <w:rFonts w:ascii="Arial" w:eastAsiaTheme="majorEastAsia" w:hAnsi="Arial" w:cs="Arial"/>
          <w:b/>
          <w:bCs/>
          <w:color w:val="000000" w:themeColor="text1"/>
          <w:sz w:val="22"/>
          <w:szCs w:val="22"/>
          <w:lang w:val="en-GB"/>
        </w:rPr>
      </w:pPr>
      <w:r w:rsidRPr="004F4E5A">
        <w:rPr>
          <w:rFonts w:ascii="Arial" w:eastAsiaTheme="majorEastAsia" w:hAnsi="Arial" w:cs="Arial"/>
          <w:b/>
          <w:bCs/>
          <w:color w:val="000000" w:themeColor="text1"/>
          <w:sz w:val="22"/>
          <w:szCs w:val="22"/>
          <w:lang w:val="en-GB"/>
        </w:rPr>
        <w:t>Authorisation of use with service managers</w:t>
      </w:r>
    </w:p>
    <w:p w14:paraId="717EB38F" w14:textId="77777777" w:rsidR="004F4E5A" w:rsidRPr="00785743" w:rsidRDefault="004F4E5A" w:rsidP="004F4E5A">
      <w:pPr>
        <w:rPr>
          <w:rFonts w:ascii="Arial" w:eastAsiaTheme="majorEastAsia" w:hAnsi="Arial" w:cs="Arial"/>
          <w:color w:val="2F5496" w:themeColor="accent1" w:themeShade="BF"/>
          <w:sz w:val="22"/>
          <w:szCs w:val="22"/>
          <w:lang w:val="en-GB"/>
        </w:rPr>
      </w:pPr>
    </w:p>
    <w:p w14:paraId="09E3E96E" w14:textId="77777777" w:rsidR="00785743" w:rsidRPr="00785743" w:rsidRDefault="00785743" w:rsidP="004F4E5A">
      <w:pPr>
        <w:pStyle w:val="berschrift2"/>
        <w:jc w:val="left"/>
        <w:rPr>
          <w:rFonts w:ascii="Arial" w:eastAsiaTheme="minorHAnsi" w:hAnsi="Arial" w:cs="Arial"/>
          <w:b w:val="0"/>
          <w:sz w:val="22"/>
          <w:szCs w:val="22"/>
          <w:lang w:val="en-GB"/>
        </w:rPr>
      </w:pPr>
      <w:r w:rsidRPr="00785743">
        <w:rPr>
          <w:rFonts w:ascii="Arial" w:eastAsiaTheme="minorHAnsi" w:hAnsi="Arial" w:cs="Arial"/>
          <w:b w:val="0"/>
          <w:sz w:val="22"/>
          <w:szCs w:val="22"/>
          <w:lang w:val="en-GB"/>
        </w:rPr>
        <w:t>Electroplating is not specialised in certain industries. Instead, industrial electroplating is essentially limited by component sizes, i.e. the installed apparatus size. The benefit that the parts later fulfil for the customer is secondary for the coating company.. The surface coater offers a chemically and physically defined surface and the customer must decide whether its properties meet his specific requirements. This is especially true for contract coaters, who act as service providers for broad sectors of industry and trade. They are the ones who have predominantly joined forces in order to seek approval in the upstream authorisations. This is because these companies are far too small to clear the bureaucratic hurdles themselves and at the same time sift through entire manufacturing chains to find technologies for customer sectors that they cannot offer themselves.</w:t>
      </w:r>
    </w:p>
    <w:p w14:paraId="077EE2AD" w14:textId="77777777" w:rsidR="00785743" w:rsidRPr="00785743" w:rsidRDefault="00785743" w:rsidP="004F4E5A">
      <w:pPr>
        <w:rPr>
          <w:rFonts w:ascii="Arial" w:hAnsi="Arial" w:cs="Arial"/>
          <w:sz w:val="22"/>
          <w:szCs w:val="22"/>
          <w:lang w:val="en-GB"/>
        </w:rPr>
      </w:pPr>
    </w:p>
    <w:p w14:paraId="29CAC5CA" w14:textId="424E7BBF" w:rsidR="00785743" w:rsidRPr="004F4E5A" w:rsidRDefault="00785743" w:rsidP="004F4E5A">
      <w:pPr>
        <w:rPr>
          <w:rFonts w:ascii="Arial" w:eastAsiaTheme="majorEastAsia" w:hAnsi="Arial" w:cs="Arial"/>
          <w:b/>
          <w:bCs/>
          <w:color w:val="000000" w:themeColor="text1"/>
          <w:sz w:val="22"/>
          <w:szCs w:val="22"/>
          <w:lang w:val="en-GB"/>
        </w:rPr>
      </w:pPr>
      <w:r w:rsidRPr="004F4E5A">
        <w:rPr>
          <w:rFonts w:ascii="Arial" w:eastAsiaTheme="majorEastAsia" w:hAnsi="Arial" w:cs="Arial"/>
          <w:b/>
          <w:bCs/>
          <w:color w:val="000000" w:themeColor="text1"/>
          <w:sz w:val="22"/>
          <w:szCs w:val="22"/>
          <w:lang w:val="en-GB"/>
        </w:rPr>
        <w:t>Authorisation of the use of chromium trioxide for the coating of industry-specific components or for in-house coaters</w:t>
      </w:r>
    </w:p>
    <w:p w14:paraId="57EE2275" w14:textId="77777777" w:rsidR="004F4E5A" w:rsidRPr="00785743" w:rsidRDefault="004F4E5A" w:rsidP="004F4E5A">
      <w:pPr>
        <w:rPr>
          <w:rFonts w:ascii="Arial" w:eastAsiaTheme="majorEastAsia" w:hAnsi="Arial" w:cs="Arial"/>
          <w:color w:val="2F5496" w:themeColor="accent1" w:themeShade="BF"/>
          <w:sz w:val="22"/>
          <w:szCs w:val="22"/>
          <w:lang w:val="en-GB"/>
        </w:rPr>
      </w:pPr>
    </w:p>
    <w:p w14:paraId="6312A009" w14:textId="77777777" w:rsidR="00785743" w:rsidRPr="00785743" w:rsidRDefault="00785743" w:rsidP="004F4E5A">
      <w:pPr>
        <w:pStyle w:val="berschrift2"/>
        <w:jc w:val="left"/>
        <w:rPr>
          <w:rFonts w:ascii="Arial" w:eastAsiaTheme="minorHAnsi" w:hAnsi="Arial" w:cs="Arial"/>
          <w:b w:val="0"/>
          <w:sz w:val="22"/>
          <w:szCs w:val="22"/>
          <w:lang w:val="en-GB"/>
        </w:rPr>
      </w:pPr>
      <w:r w:rsidRPr="00785743">
        <w:rPr>
          <w:rFonts w:ascii="Arial" w:eastAsiaTheme="minorHAnsi" w:hAnsi="Arial" w:cs="Arial"/>
          <w:b w:val="0"/>
          <w:sz w:val="22"/>
          <w:szCs w:val="22"/>
          <w:lang w:val="en-GB"/>
        </w:rPr>
        <w:t xml:space="preserve">Recent developments by authorities and industry suggest that it is the aim to increasingly grant authorisations for specific uses. This is not only shown by the discussions about the applications already submitted. For example, applications from in-house electroplating plants, which can work very precisely with risk and benefit considerations, taking into account the total value added of the finished part, have already been approved. Various industry-specific mergers are trying to secure the urgently needed chromium-plated components, at least for their own needs. </w:t>
      </w:r>
    </w:p>
    <w:p w14:paraId="5C926850" w14:textId="5515A771" w:rsidR="00785743" w:rsidRPr="00785743" w:rsidRDefault="00785743" w:rsidP="004F4E5A">
      <w:pPr>
        <w:pStyle w:val="berschrift2"/>
        <w:jc w:val="left"/>
        <w:rPr>
          <w:rFonts w:ascii="Arial" w:eastAsiaTheme="minorHAnsi" w:hAnsi="Arial" w:cs="Arial"/>
          <w:b w:val="0"/>
          <w:sz w:val="22"/>
          <w:szCs w:val="22"/>
          <w:lang w:val="en-GB"/>
        </w:rPr>
      </w:pPr>
      <w:r w:rsidRPr="00785743">
        <w:rPr>
          <w:rFonts w:ascii="Arial" w:eastAsiaTheme="minorHAnsi" w:hAnsi="Arial" w:cs="Arial"/>
          <w:b w:val="0"/>
          <w:sz w:val="22"/>
          <w:szCs w:val="22"/>
          <w:lang w:val="en-GB"/>
        </w:rPr>
        <w:t xml:space="preserve">At the same time, the EU Commission is focusing on the next upcoming regulatory approach: "essential use". According to this principle, only those hazardous substances should be allowed to be used that are applied for the manufacturing of a product that is considered indispensable </w:t>
      </w:r>
      <w:r w:rsidR="004E27B8">
        <w:rPr>
          <w:rFonts w:ascii="Arial" w:eastAsiaTheme="minorHAnsi" w:hAnsi="Arial" w:cs="Arial"/>
          <w:b w:val="0"/>
          <w:sz w:val="22"/>
          <w:szCs w:val="22"/>
          <w:lang w:val="en-GB"/>
        </w:rPr>
        <w:t>–</w:t>
      </w:r>
      <w:r w:rsidRPr="00785743">
        <w:rPr>
          <w:rFonts w:ascii="Arial" w:eastAsiaTheme="minorHAnsi" w:hAnsi="Arial" w:cs="Arial"/>
          <w:b w:val="0"/>
          <w:sz w:val="22"/>
          <w:szCs w:val="22"/>
          <w:lang w:val="en-GB"/>
        </w:rPr>
        <w:t xml:space="preserve"> i.e. "essential" </w:t>
      </w:r>
      <w:r w:rsidR="004E27B8">
        <w:rPr>
          <w:rFonts w:ascii="Arial" w:eastAsiaTheme="minorHAnsi" w:hAnsi="Arial" w:cs="Arial"/>
          <w:b w:val="0"/>
          <w:sz w:val="22"/>
          <w:szCs w:val="22"/>
          <w:lang w:val="en-GB"/>
        </w:rPr>
        <w:t>–</w:t>
      </w:r>
      <w:r w:rsidRPr="00785743">
        <w:rPr>
          <w:rFonts w:ascii="Arial" w:eastAsiaTheme="minorHAnsi" w:hAnsi="Arial" w:cs="Arial"/>
          <w:b w:val="0"/>
          <w:sz w:val="22"/>
          <w:szCs w:val="22"/>
          <w:lang w:val="en-GB"/>
        </w:rPr>
        <w:t xml:space="preserve"> for society. This allows a very large and, above all, hardly predictable scope for interpretation. What appears to be essential for one person in Europe may be superfluous or too dangerous for another.</w:t>
      </w:r>
    </w:p>
    <w:p w14:paraId="77B8A63E" w14:textId="77777777" w:rsidR="00785743" w:rsidRPr="00785743" w:rsidRDefault="00785743" w:rsidP="004F4E5A">
      <w:pPr>
        <w:pStyle w:val="berschrift2"/>
        <w:jc w:val="left"/>
        <w:rPr>
          <w:rFonts w:ascii="Arial" w:eastAsiaTheme="minorHAnsi" w:hAnsi="Arial" w:cs="Arial"/>
          <w:b w:val="0"/>
          <w:sz w:val="22"/>
          <w:szCs w:val="22"/>
          <w:lang w:val="en-GB"/>
        </w:rPr>
      </w:pPr>
      <w:r w:rsidRPr="00785743">
        <w:rPr>
          <w:rFonts w:ascii="Arial" w:eastAsiaTheme="minorHAnsi" w:hAnsi="Arial" w:cs="Arial"/>
          <w:b w:val="0"/>
          <w:sz w:val="22"/>
          <w:szCs w:val="22"/>
          <w:lang w:val="en-GB"/>
        </w:rPr>
        <w:t>For many coaters, this would mean that only a part of their coating orders would remain. This would be tantamount to a corresponding loss of turnover. Neither the Commission nor the customer consortia seem to realise that this loss of turnover could quickly jeopardise the economic existence of the electroplating shops, making the production of authorised components obsolete. Compensation from other sectors is not possible due to the limiting authorisation.</w:t>
      </w:r>
    </w:p>
    <w:p w14:paraId="01CE88EC" w14:textId="77777777" w:rsidR="00785743" w:rsidRPr="00785743" w:rsidRDefault="00785743" w:rsidP="004F4E5A">
      <w:pPr>
        <w:rPr>
          <w:rFonts w:ascii="Arial" w:hAnsi="Arial" w:cs="Arial"/>
          <w:sz w:val="22"/>
          <w:szCs w:val="22"/>
          <w:lang w:val="en-GB"/>
        </w:rPr>
      </w:pPr>
    </w:p>
    <w:p w14:paraId="6B676487" w14:textId="65ACB4B3" w:rsidR="00785743" w:rsidRPr="004F4E5A" w:rsidRDefault="00785743" w:rsidP="004F4E5A">
      <w:pPr>
        <w:rPr>
          <w:rFonts w:ascii="Arial" w:eastAsiaTheme="majorEastAsia" w:hAnsi="Arial" w:cs="Arial"/>
          <w:b/>
          <w:bCs/>
          <w:color w:val="000000" w:themeColor="text1"/>
          <w:sz w:val="22"/>
          <w:szCs w:val="22"/>
          <w:lang w:val="en-GB"/>
        </w:rPr>
      </w:pPr>
      <w:r w:rsidRPr="004F4E5A">
        <w:rPr>
          <w:rFonts w:ascii="Arial" w:eastAsiaTheme="majorEastAsia" w:hAnsi="Arial" w:cs="Arial"/>
          <w:b/>
          <w:bCs/>
          <w:color w:val="000000" w:themeColor="text1"/>
          <w:sz w:val="22"/>
          <w:szCs w:val="22"/>
          <w:lang w:val="en-GB"/>
        </w:rPr>
        <w:t>Potential effects</w:t>
      </w:r>
    </w:p>
    <w:p w14:paraId="2D9D1AD5" w14:textId="77777777" w:rsidR="004F4E5A" w:rsidRPr="00785743" w:rsidRDefault="004F4E5A" w:rsidP="004F4E5A">
      <w:pPr>
        <w:rPr>
          <w:rFonts w:ascii="Arial" w:eastAsiaTheme="majorEastAsia" w:hAnsi="Arial" w:cs="Arial"/>
          <w:color w:val="2F5496" w:themeColor="accent1" w:themeShade="BF"/>
          <w:sz w:val="22"/>
          <w:szCs w:val="22"/>
          <w:lang w:val="en-GB"/>
        </w:rPr>
      </w:pPr>
    </w:p>
    <w:p w14:paraId="788881FB" w14:textId="77777777" w:rsidR="00785743" w:rsidRPr="00785743" w:rsidRDefault="00785743" w:rsidP="004E27B8">
      <w:pPr>
        <w:rPr>
          <w:rFonts w:ascii="Arial" w:hAnsi="Arial" w:cs="Arial"/>
          <w:sz w:val="22"/>
          <w:szCs w:val="22"/>
          <w:lang w:val="en-GB"/>
        </w:rPr>
      </w:pPr>
      <w:r w:rsidRPr="00785743">
        <w:rPr>
          <w:rFonts w:ascii="Arial" w:hAnsi="Arial" w:cs="Arial"/>
          <w:sz w:val="22"/>
          <w:szCs w:val="22"/>
          <w:lang w:val="en-GB"/>
        </w:rPr>
        <w:t>The direction currently being taken by the EU authorities with regard to the authorisation of chromium trioxide is likely to have at least the following side-effects:</w:t>
      </w:r>
    </w:p>
    <w:p w14:paraId="27EF8387" w14:textId="4413DA19" w:rsidR="00785743" w:rsidRPr="004F4E5A" w:rsidRDefault="00785743" w:rsidP="004E27B8">
      <w:pPr>
        <w:pStyle w:val="Listenabsatz"/>
        <w:numPr>
          <w:ilvl w:val="0"/>
          <w:numId w:val="50"/>
        </w:numPr>
        <w:spacing w:line="240" w:lineRule="auto"/>
        <w:rPr>
          <w:rFonts w:ascii="Arial" w:hAnsi="Arial" w:cs="Arial"/>
          <w:sz w:val="22"/>
          <w:szCs w:val="22"/>
          <w:lang w:val="en-GB"/>
        </w:rPr>
      </w:pPr>
      <w:r w:rsidRPr="004F4E5A">
        <w:rPr>
          <w:rFonts w:ascii="Arial" w:hAnsi="Arial" w:cs="Arial"/>
          <w:sz w:val="22"/>
          <w:szCs w:val="22"/>
          <w:lang w:val="en-GB"/>
        </w:rPr>
        <w:t>service-providing companies (contract coaters) without a firmly defined product framework will possibly lose major parts of their coating turnover, since they will not profit from the added value of their customers generated by the subsequent uses of the products;</w:t>
      </w:r>
    </w:p>
    <w:p w14:paraId="4FF40639" w14:textId="77777777" w:rsidR="004F4E5A" w:rsidRDefault="00785743" w:rsidP="004E27B8">
      <w:pPr>
        <w:pStyle w:val="Listenabsatz"/>
        <w:numPr>
          <w:ilvl w:val="0"/>
          <w:numId w:val="50"/>
        </w:numPr>
        <w:spacing w:line="240" w:lineRule="auto"/>
        <w:rPr>
          <w:rFonts w:ascii="Arial" w:hAnsi="Arial" w:cs="Arial"/>
          <w:sz w:val="22"/>
          <w:szCs w:val="22"/>
          <w:lang w:val="en-GB"/>
        </w:rPr>
      </w:pPr>
      <w:r w:rsidRPr="004F4E5A">
        <w:rPr>
          <w:rFonts w:ascii="Arial" w:hAnsi="Arial" w:cs="Arial"/>
          <w:sz w:val="22"/>
          <w:szCs w:val="22"/>
          <w:lang w:val="en-GB"/>
        </w:rPr>
        <w:lastRenderedPageBreak/>
        <w:t xml:space="preserve">product diversity will decrease. At the same time a consolidation of companies will have to take place; start-ups, also for value-creating production chains, will be hardly possible any more due to the lack of long-term planning. This will lead to a monopolisation or </w:t>
      </w:r>
      <w:proofErr w:type="spellStart"/>
      <w:r w:rsidRPr="004F4E5A">
        <w:rPr>
          <w:rFonts w:ascii="Arial" w:hAnsi="Arial" w:cs="Arial"/>
          <w:sz w:val="22"/>
          <w:szCs w:val="22"/>
          <w:lang w:val="en-GB"/>
        </w:rPr>
        <w:t>oligopolisation</w:t>
      </w:r>
      <w:proofErr w:type="spellEnd"/>
      <w:r w:rsidRPr="004F4E5A">
        <w:rPr>
          <w:rFonts w:ascii="Arial" w:hAnsi="Arial" w:cs="Arial"/>
          <w:sz w:val="22"/>
          <w:szCs w:val="22"/>
          <w:lang w:val="en-GB"/>
        </w:rPr>
        <w:t xml:space="preserve"> of the markets. These effects can already be observed in chemical companies. </w:t>
      </w:r>
    </w:p>
    <w:p w14:paraId="5B426DE7" w14:textId="6CF3C715" w:rsidR="004F4E5A" w:rsidRDefault="004F4E5A" w:rsidP="004E27B8">
      <w:pPr>
        <w:pStyle w:val="Listenabsatz"/>
        <w:numPr>
          <w:ilvl w:val="0"/>
          <w:numId w:val="50"/>
        </w:numPr>
        <w:spacing w:line="240" w:lineRule="auto"/>
        <w:rPr>
          <w:rFonts w:ascii="Arial" w:hAnsi="Arial" w:cs="Arial"/>
          <w:sz w:val="22"/>
          <w:szCs w:val="22"/>
          <w:lang w:val="en-GB"/>
        </w:rPr>
      </w:pPr>
      <w:r>
        <w:rPr>
          <w:rFonts w:ascii="Arial" w:hAnsi="Arial" w:cs="Arial"/>
          <w:sz w:val="22"/>
          <w:szCs w:val="22"/>
          <w:lang w:val="en-GB"/>
        </w:rPr>
        <w:t>d</w:t>
      </w:r>
      <w:r w:rsidR="00785743" w:rsidRPr="004F4E5A">
        <w:rPr>
          <w:rFonts w:ascii="Arial" w:hAnsi="Arial" w:cs="Arial"/>
          <w:sz w:val="22"/>
          <w:szCs w:val="22"/>
          <w:lang w:val="en-GB"/>
        </w:rPr>
        <w:t xml:space="preserve">efensive research and development will often lead to a decline in the quality of the changed products; decades of development will be reversed. Also, new developments that would have sufficient added value for authorisation will not even be developed because later usability cannot be ensured - because contrary to the assumption in the EU Commission's "Green Deal", there is no such thing as "toxic-free". </w:t>
      </w:r>
    </w:p>
    <w:p w14:paraId="1913A5D6" w14:textId="77777777" w:rsidR="004F4E5A" w:rsidRDefault="00785743" w:rsidP="004E27B8">
      <w:pPr>
        <w:pStyle w:val="Listenabsatz"/>
        <w:numPr>
          <w:ilvl w:val="0"/>
          <w:numId w:val="50"/>
        </w:numPr>
        <w:spacing w:line="240" w:lineRule="auto"/>
        <w:rPr>
          <w:rFonts w:ascii="Arial" w:hAnsi="Arial" w:cs="Arial"/>
          <w:sz w:val="22"/>
          <w:szCs w:val="22"/>
          <w:lang w:val="en-GB"/>
        </w:rPr>
      </w:pPr>
      <w:r w:rsidRPr="004F4E5A">
        <w:rPr>
          <w:rFonts w:ascii="Arial" w:hAnsi="Arial" w:cs="Arial"/>
          <w:sz w:val="22"/>
          <w:szCs w:val="22"/>
          <w:lang w:val="en-GB"/>
        </w:rPr>
        <w:t>the reduced quality, in particular a shortened lifespan, causes increased resource and energy demand;</w:t>
      </w:r>
    </w:p>
    <w:p w14:paraId="06E801BF" w14:textId="54173330" w:rsidR="00785743" w:rsidRPr="004F4E5A" w:rsidRDefault="00785743" w:rsidP="004E27B8">
      <w:pPr>
        <w:pStyle w:val="Listenabsatz"/>
        <w:numPr>
          <w:ilvl w:val="0"/>
          <w:numId w:val="50"/>
        </w:numPr>
        <w:spacing w:line="240" w:lineRule="auto"/>
        <w:rPr>
          <w:rFonts w:ascii="Arial" w:hAnsi="Arial" w:cs="Arial"/>
          <w:sz w:val="22"/>
          <w:szCs w:val="22"/>
          <w:lang w:val="en-GB"/>
        </w:rPr>
      </w:pPr>
      <w:r w:rsidRPr="004F4E5A">
        <w:rPr>
          <w:rFonts w:ascii="Arial" w:hAnsi="Arial" w:cs="Arial"/>
          <w:sz w:val="22"/>
          <w:szCs w:val="22"/>
          <w:lang w:val="en-GB"/>
        </w:rPr>
        <w:t>numerous effects on downstream processes (e.g. transport, manufacturing processes, mechanical engineering) will only become visible with a delay.</w:t>
      </w:r>
    </w:p>
    <w:p w14:paraId="0F5F41AB" w14:textId="77777777" w:rsidR="00785743" w:rsidRPr="00785743" w:rsidRDefault="00785743" w:rsidP="004F4E5A">
      <w:pPr>
        <w:rPr>
          <w:rFonts w:ascii="Arial" w:hAnsi="Arial" w:cs="Arial"/>
          <w:sz w:val="22"/>
          <w:szCs w:val="22"/>
          <w:lang w:val="en-GB"/>
        </w:rPr>
      </w:pPr>
      <w:r w:rsidRPr="00785743">
        <w:rPr>
          <w:rFonts w:ascii="Arial" w:hAnsi="Arial" w:cs="Arial"/>
          <w:sz w:val="22"/>
          <w:szCs w:val="22"/>
          <w:lang w:val="en-GB"/>
        </w:rPr>
        <w:t xml:space="preserve">The extent to which these side-effects are intentional or are condoned cannot be decided at this point. Together with the many other transformations in industry and society, the consequences in many areas of life are hardly foreseeable and not necessarily positive. </w:t>
      </w:r>
    </w:p>
    <w:p w14:paraId="4124602B" w14:textId="77777777" w:rsidR="00785743" w:rsidRPr="00785743" w:rsidRDefault="00785743" w:rsidP="004F4E5A">
      <w:pPr>
        <w:autoSpaceDE w:val="0"/>
        <w:autoSpaceDN w:val="0"/>
        <w:adjustRightInd w:val="0"/>
        <w:rPr>
          <w:rFonts w:ascii="Arial" w:hAnsi="Arial" w:cs="Arial"/>
          <w:sz w:val="22"/>
          <w:szCs w:val="22"/>
          <w:lang w:val="en-GB"/>
        </w:rPr>
      </w:pPr>
      <w:r w:rsidRPr="00785743">
        <w:rPr>
          <w:rFonts w:ascii="Arial" w:hAnsi="Arial" w:cs="Arial"/>
          <w:sz w:val="22"/>
          <w:szCs w:val="22"/>
          <w:lang w:val="en-GB"/>
        </w:rPr>
        <w:t>Instead of banning chemicals, the EU should rather focus on defining and monitoring conditions of use. To this end, national and local authorities must implement the requirements of the legislation, most of which already existed before REACH.</w:t>
      </w:r>
    </w:p>
    <w:p w14:paraId="3A431E6A" w14:textId="3A9A00FB" w:rsidR="0091069C" w:rsidRPr="00785743" w:rsidRDefault="00E5228B" w:rsidP="004F4E5A">
      <w:pPr>
        <w:autoSpaceDE w:val="0"/>
        <w:autoSpaceDN w:val="0"/>
        <w:adjustRightInd w:val="0"/>
        <w:rPr>
          <w:rFonts w:ascii="Arial" w:hAnsi="Arial" w:cs="Arial"/>
          <w:color w:val="000000" w:themeColor="text1"/>
          <w:sz w:val="22"/>
          <w:szCs w:val="22"/>
          <w:lang w:val="en-US"/>
        </w:rPr>
      </w:pPr>
      <w:r w:rsidRPr="00785743">
        <w:rPr>
          <w:rFonts w:ascii="Arial" w:hAnsi="Arial" w:cs="Arial"/>
          <w:color w:val="000000" w:themeColor="text1"/>
          <w:sz w:val="22"/>
          <w:szCs w:val="22"/>
          <w:lang w:val="en-US"/>
        </w:rPr>
        <w:t xml:space="preserve"> </w:t>
      </w:r>
      <w:bookmarkEnd w:id="0"/>
    </w:p>
    <w:p w14:paraId="6CEB14CC" w14:textId="067EED65" w:rsidR="00076E2D" w:rsidRPr="0084229C" w:rsidRDefault="00F14D72" w:rsidP="004F4E5A">
      <w:pPr>
        <w:spacing w:after="120"/>
        <w:ind w:left="2832" w:firstLine="708"/>
        <w:rPr>
          <w:rFonts w:ascii="Arial" w:hAnsi="Arial" w:cs="Arial"/>
          <w:color w:val="000000"/>
          <w:sz w:val="22"/>
          <w:szCs w:val="22"/>
        </w:rPr>
      </w:pPr>
      <w:r w:rsidRPr="00785743">
        <w:rPr>
          <w:rFonts w:ascii="Arial" w:hAnsi="Arial" w:cs="Arial"/>
          <w:color w:val="000000"/>
          <w:sz w:val="22"/>
          <w:szCs w:val="22"/>
          <w:lang w:val="en-US"/>
        </w:rPr>
        <w:t xml:space="preserve">   </w:t>
      </w:r>
      <w:r w:rsidR="00076E2D" w:rsidRPr="0084229C">
        <w:rPr>
          <w:rFonts w:ascii="Arial" w:hAnsi="Arial" w:cs="Arial"/>
          <w:color w:val="000000"/>
          <w:sz w:val="22"/>
          <w:szCs w:val="22"/>
        </w:rPr>
        <w:t>……………………</w:t>
      </w:r>
    </w:p>
    <w:p w14:paraId="1189BE30" w14:textId="77777777" w:rsidR="009C171F" w:rsidRPr="0084229C" w:rsidRDefault="009C171F" w:rsidP="004F4E5A">
      <w:pPr>
        <w:spacing w:after="120"/>
        <w:rPr>
          <w:rFonts w:ascii="Arial" w:hAnsi="Arial" w:cs="Arial"/>
          <w:color w:val="000000"/>
          <w:sz w:val="22"/>
          <w:szCs w:val="22"/>
        </w:rPr>
      </w:pPr>
    </w:p>
    <w:p w14:paraId="0451E582" w14:textId="77777777" w:rsidR="00150A5A" w:rsidRPr="003E03EC" w:rsidRDefault="00150A5A" w:rsidP="00150A5A">
      <w:pPr>
        <w:jc w:val="both"/>
        <w:rPr>
          <w:rFonts w:ascii="Arial" w:hAnsi="Arial" w:cs="Arial"/>
          <w:b/>
          <w:sz w:val="18"/>
          <w:szCs w:val="18"/>
        </w:rPr>
      </w:pPr>
      <w:r w:rsidRPr="00150A5A">
        <w:rPr>
          <w:rFonts w:ascii="Arial" w:hAnsi="Arial" w:cs="Arial"/>
          <w:b/>
          <w:bCs/>
          <w:sz w:val="18"/>
          <w:szCs w:val="18"/>
        </w:rPr>
        <w:t xml:space="preserve">About </w:t>
      </w:r>
      <w:proofErr w:type="spellStart"/>
      <w:r w:rsidRPr="00150A5A">
        <w:rPr>
          <w:rFonts w:ascii="Arial" w:hAnsi="Arial" w:cs="Arial"/>
          <w:b/>
          <w:bCs/>
          <w:sz w:val="18"/>
          <w:szCs w:val="18"/>
        </w:rPr>
        <w:t>the</w:t>
      </w:r>
      <w:proofErr w:type="spellEnd"/>
      <w:r w:rsidRPr="00150A5A">
        <w:rPr>
          <w:rFonts w:ascii="Arial" w:hAnsi="Arial" w:cs="Arial"/>
          <w:b/>
          <w:bCs/>
          <w:sz w:val="18"/>
          <w:szCs w:val="18"/>
        </w:rPr>
        <w:t xml:space="preserve"> Zentralverband Oberflächentechnik e.V. (ZVO):</w:t>
      </w:r>
    </w:p>
    <w:p w14:paraId="54DE67A5" w14:textId="77777777" w:rsidR="00150A5A" w:rsidRPr="00150A5A" w:rsidRDefault="00150A5A" w:rsidP="00150A5A">
      <w:pPr>
        <w:jc w:val="both"/>
        <w:rPr>
          <w:rFonts w:ascii="Arial" w:hAnsi="Arial" w:cs="Arial"/>
          <w:sz w:val="18"/>
          <w:szCs w:val="18"/>
          <w:lang w:val="en-US"/>
        </w:rPr>
      </w:pPr>
      <w:r>
        <w:rPr>
          <w:rFonts w:ascii="Arial" w:hAnsi="Arial" w:cs="Arial"/>
          <w:sz w:val="18"/>
          <w:szCs w:val="18"/>
          <w:lang w:val="en-GB"/>
        </w:rPr>
        <w:t xml:space="preserve">The </w:t>
      </w:r>
      <w:proofErr w:type="spellStart"/>
      <w:r>
        <w:rPr>
          <w:rFonts w:ascii="Arial" w:hAnsi="Arial" w:cs="Arial"/>
          <w:sz w:val="18"/>
          <w:szCs w:val="18"/>
          <w:lang w:val="en-GB"/>
        </w:rPr>
        <w:t>Zentralverband</w:t>
      </w:r>
      <w:proofErr w:type="spellEnd"/>
      <w:r>
        <w:rPr>
          <w:rFonts w:ascii="Arial" w:hAnsi="Arial" w:cs="Arial"/>
          <w:sz w:val="18"/>
          <w:szCs w:val="18"/>
          <w:lang w:val="en-GB"/>
        </w:rPr>
        <w:t xml:space="preserve"> </w:t>
      </w:r>
      <w:proofErr w:type="spellStart"/>
      <w:r>
        <w:rPr>
          <w:rFonts w:ascii="Arial" w:hAnsi="Arial" w:cs="Arial"/>
          <w:sz w:val="18"/>
          <w:szCs w:val="18"/>
          <w:lang w:val="en-GB"/>
        </w:rPr>
        <w:t>Oberflächentechnik</w:t>
      </w:r>
      <w:proofErr w:type="spellEnd"/>
      <w:r>
        <w:rPr>
          <w:rFonts w:ascii="Arial" w:hAnsi="Arial" w:cs="Arial"/>
          <w:sz w:val="18"/>
          <w:szCs w:val="18"/>
          <w:lang w:val="en-GB"/>
        </w:rPr>
        <w:t xml:space="preserve"> </w:t>
      </w:r>
      <w:proofErr w:type="spellStart"/>
      <w:r>
        <w:rPr>
          <w:rFonts w:ascii="Arial" w:hAnsi="Arial" w:cs="Arial"/>
          <w:sz w:val="18"/>
          <w:szCs w:val="18"/>
          <w:lang w:val="en-GB"/>
        </w:rPr>
        <w:t>e.V.</w:t>
      </w:r>
      <w:proofErr w:type="spellEnd"/>
      <w:r>
        <w:rPr>
          <w:rFonts w:ascii="Arial" w:hAnsi="Arial" w:cs="Arial"/>
          <w:sz w:val="18"/>
          <w:szCs w:val="18"/>
          <w:lang w:val="en-GB"/>
        </w:rPr>
        <w:t xml:space="preserve"> (ZVO) represents the interests of suppliers of raw chemicals and processes, plant manufacturers, component manufacturers, service providers, </w:t>
      </w:r>
      <w:r>
        <w:rPr>
          <w:rFonts w:ascii="Arial" w:hAnsi="Arial" w:cs="Arial"/>
          <w:color w:val="000000"/>
          <w:sz w:val="18"/>
          <w:szCs w:val="18"/>
          <w:lang w:val="en-GB"/>
        </w:rPr>
        <w:t xml:space="preserve">coaters and electroplating firms </w:t>
      </w:r>
      <w:r>
        <w:rPr>
          <w:rFonts w:ascii="Arial" w:hAnsi="Arial" w:cs="Arial"/>
          <w:sz w:val="18"/>
          <w:szCs w:val="18"/>
          <w:lang w:val="en-GB"/>
        </w:rPr>
        <w:t xml:space="preserve">within Germany’s electroplating and surface technology sector. Its members are active in the field of surface processing with metals or metal alloys from liquid process media. The ZVO acts as a central port of call for user industries, politicians and authorities with questions concerning the financial, environmental, energy-related and education policy aspects of electroplating and surface technologies.  </w:t>
      </w:r>
    </w:p>
    <w:p w14:paraId="733B005A" w14:textId="77777777" w:rsidR="00150A5A" w:rsidRPr="00150A5A" w:rsidRDefault="00150A5A" w:rsidP="00150A5A">
      <w:pPr>
        <w:jc w:val="both"/>
        <w:rPr>
          <w:rFonts w:ascii="Arial" w:hAnsi="Arial" w:cs="Arial"/>
          <w:sz w:val="18"/>
          <w:szCs w:val="18"/>
          <w:lang w:val="en-US"/>
        </w:rPr>
      </w:pPr>
    </w:p>
    <w:p w14:paraId="39896D9D" w14:textId="77777777" w:rsidR="00150A5A" w:rsidRPr="00150A5A" w:rsidRDefault="00150A5A" w:rsidP="00150A5A">
      <w:pPr>
        <w:jc w:val="both"/>
        <w:rPr>
          <w:rFonts w:ascii="Arial" w:hAnsi="Arial" w:cs="Arial"/>
          <w:b/>
          <w:sz w:val="18"/>
          <w:szCs w:val="18"/>
          <w:lang w:val="en-US"/>
        </w:rPr>
      </w:pPr>
      <w:r>
        <w:rPr>
          <w:rFonts w:ascii="Arial" w:hAnsi="Arial" w:cs="Arial"/>
          <w:b/>
          <w:bCs/>
          <w:sz w:val="18"/>
          <w:szCs w:val="18"/>
          <w:lang w:val="en-GB"/>
        </w:rPr>
        <w:t>About electroplating and surface technologies:</w:t>
      </w:r>
    </w:p>
    <w:p w14:paraId="683EEFAF" w14:textId="71EDD133" w:rsidR="00150A5A" w:rsidRPr="00150A5A" w:rsidRDefault="00150A5A" w:rsidP="00150A5A">
      <w:pPr>
        <w:jc w:val="both"/>
        <w:rPr>
          <w:rFonts w:ascii="Arial" w:hAnsi="Arial" w:cs="Arial"/>
          <w:color w:val="000000"/>
          <w:sz w:val="18"/>
          <w:szCs w:val="18"/>
          <w:lang w:val="en-US"/>
        </w:rPr>
      </w:pPr>
      <w:r>
        <w:rPr>
          <w:rFonts w:ascii="Arial" w:hAnsi="Arial" w:cs="Arial"/>
          <w:sz w:val="18"/>
          <w:szCs w:val="18"/>
          <w:lang w:val="en-GB"/>
        </w:rPr>
        <w:t xml:space="preserve">The electroplating and surface technologies sector is an industrial sector that is shaped by small and medium-sized firms, with around 440,000 employees in Europe, </w:t>
      </w:r>
      <w:r w:rsidR="004E27B8">
        <w:rPr>
          <w:rFonts w:ascii="Arial" w:hAnsi="Arial" w:cs="Arial"/>
          <w:sz w:val="18"/>
          <w:szCs w:val="18"/>
          <w:lang w:val="en-GB"/>
        </w:rPr>
        <w:t>60</w:t>
      </w:r>
      <w:r>
        <w:rPr>
          <w:rFonts w:ascii="Arial" w:hAnsi="Arial" w:cs="Arial"/>
          <w:sz w:val="18"/>
          <w:szCs w:val="18"/>
          <w:lang w:val="en-GB"/>
        </w:rPr>
        <w:t>,000 of whom are based in Germany. The sector generates turnover of around EUR 7.5 billion in Germany alone. The structure of electroplating businesses is dominated by SMEs, with just a small proportion of firms having more than 100 employees. The surface technology sector is a key industry: its services are crucial for the functionality of components, devices and machines in almost every other sector. As part of this, electroplating prevents corrosion damage of around EUR 150 billion each year. Electroplating technology enables an array of diverse components to function reliably: nowadays, no car leaves the conveyer belt without significant parts of it having been subjected to surface coating. Modern medical technology would not be possible without cutting-edge surface technology processes, and the same can be said of the construction and sanitation industries, electrical technology and the electronics industry, and the aviation industry.</w:t>
      </w:r>
    </w:p>
    <w:p w14:paraId="517DE9A2" w14:textId="77777777" w:rsidR="00150A5A" w:rsidRPr="00150A5A" w:rsidRDefault="00150A5A" w:rsidP="00150A5A">
      <w:pPr>
        <w:jc w:val="both"/>
        <w:rPr>
          <w:rFonts w:ascii="Arial" w:hAnsi="Arial" w:cs="Arial"/>
          <w:color w:val="000000"/>
          <w:sz w:val="18"/>
          <w:szCs w:val="18"/>
          <w:lang w:val="en-US"/>
        </w:rPr>
      </w:pPr>
      <w:r>
        <w:rPr>
          <w:rFonts w:ascii="Arial" w:hAnsi="Arial" w:cs="Arial"/>
          <w:color w:val="000000"/>
          <w:sz w:val="18"/>
          <w:szCs w:val="18"/>
          <w:lang w:val="en-GB"/>
        </w:rPr>
        <w:t xml:space="preserve">Further information: </w:t>
      </w:r>
      <w:hyperlink r:id="rId8" w:history="1">
        <w:r>
          <w:rPr>
            <w:rFonts w:ascii="Arial" w:hAnsi="Arial" w:cs="Arial"/>
            <w:color w:val="000000"/>
            <w:sz w:val="18"/>
            <w:szCs w:val="18"/>
            <w:u w:val="single"/>
            <w:lang w:val="en-GB"/>
          </w:rPr>
          <w:t>www.zvo.org</w:t>
        </w:r>
      </w:hyperlink>
      <w:r>
        <w:rPr>
          <w:rFonts w:ascii="Arial" w:hAnsi="Arial" w:cs="Arial"/>
          <w:color w:val="000000"/>
          <w:sz w:val="18"/>
          <w:szCs w:val="18"/>
          <w:lang w:val="en-GB"/>
        </w:rPr>
        <w:t xml:space="preserve"> </w:t>
      </w:r>
    </w:p>
    <w:p w14:paraId="6678DC9E" w14:textId="77777777" w:rsidR="00150A5A" w:rsidRPr="00150A5A" w:rsidRDefault="00150A5A" w:rsidP="00150A5A">
      <w:pPr>
        <w:jc w:val="both"/>
        <w:rPr>
          <w:rFonts w:ascii="Arial" w:hAnsi="Arial" w:cs="Arial"/>
          <w:b/>
          <w:i/>
          <w:color w:val="000000"/>
          <w:sz w:val="22"/>
          <w:szCs w:val="22"/>
          <w:lang w:val="en-US"/>
        </w:rPr>
      </w:pPr>
    </w:p>
    <w:p w14:paraId="45B48166" w14:textId="77777777" w:rsidR="00150A5A" w:rsidRPr="00150A5A" w:rsidRDefault="00150A5A" w:rsidP="00150A5A">
      <w:pPr>
        <w:jc w:val="center"/>
        <w:rPr>
          <w:rFonts w:ascii="Arial" w:hAnsi="Arial" w:cs="Arial"/>
          <w:color w:val="000000"/>
          <w:sz w:val="22"/>
          <w:szCs w:val="22"/>
          <w:lang w:val="en-US"/>
        </w:rPr>
      </w:pPr>
      <w:r>
        <w:rPr>
          <w:rFonts w:ascii="Arial" w:hAnsi="Arial" w:cs="Arial"/>
          <w:color w:val="000000"/>
          <w:sz w:val="22"/>
          <w:szCs w:val="22"/>
          <w:lang w:val="en-GB"/>
        </w:rPr>
        <w:t>……………………</w:t>
      </w:r>
    </w:p>
    <w:p w14:paraId="38D50464" w14:textId="77777777" w:rsidR="00150A5A" w:rsidRPr="00150A5A" w:rsidRDefault="00150A5A" w:rsidP="00150A5A">
      <w:pPr>
        <w:jc w:val="center"/>
        <w:rPr>
          <w:rFonts w:ascii="Arial" w:hAnsi="Arial" w:cs="Arial"/>
          <w:color w:val="000000"/>
          <w:sz w:val="22"/>
          <w:szCs w:val="22"/>
          <w:lang w:val="en-US"/>
        </w:rPr>
      </w:pPr>
    </w:p>
    <w:p w14:paraId="5F163E1A" w14:textId="77777777" w:rsidR="00150A5A" w:rsidRPr="00150A5A" w:rsidRDefault="00150A5A" w:rsidP="00150A5A">
      <w:pPr>
        <w:spacing w:line="276" w:lineRule="auto"/>
        <w:rPr>
          <w:rFonts w:ascii="Arial" w:eastAsia="Calibri" w:hAnsi="Arial" w:cs="Arial"/>
          <w:color w:val="000000"/>
          <w:sz w:val="22"/>
          <w:szCs w:val="22"/>
          <w:lang w:val="en-US"/>
        </w:rPr>
      </w:pPr>
      <w:r>
        <w:rPr>
          <w:rFonts w:ascii="Arial" w:eastAsia="Calibri" w:hAnsi="Arial" w:cs="Arial"/>
          <w:color w:val="000000"/>
          <w:sz w:val="22"/>
          <w:szCs w:val="22"/>
          <w:lang w:val="en-GB"/>
        </w:rPr>
        <w:t xml:space="preserve">Many thanks in advance for sending an author’s copy or publication links. </w:t>
      </w:r>
    </w:p>
    <w:p w14:paraId="73595A1D" w14:textId="77777777" w:rsidR="00150A5A" w:rsidRPr="00150A5A" w:rsidRDefault="00150A5A" w:rsidP="00150A5A">
      <w:pPr>
        <w:rPr>
          <w:rFonts w:ascii="Arial" w:eastAsia="Calibri" w:hAnsi="Arial" w:cs="Arial"/>
          <w:color w:val="000000"/>
          <w:sz w:val="22"/>
          <w:szCs w:val="22"/>
          <w:lang w:val="en-US"/>
        </w:rPr>
      </w:pPr>
    </w:p>
    <w:p w14:paraId="45E2EF3D" w14:textId="77777777" w:rsidR="00150A5A" w:rsidRPr="00150A5A" w:rsidRDefault="00150A5A" w:rsidP="00150A5A">
      <w:pPr>
        <w:rPr>
          <w:rFonts w:ascii="Arial" w:eastAsia="Calibri" w:hAnsi="Arial" w:cs="Arial"/>
          <w:b/>
          <w:color w:val="000000"/>
          <w:sz w:val="22"/>
          <w:szCs w:val="22"/>
          <w:lang w:val="en-US"/>
        </w:rPr>
      </w:pPr>
      <w:r>
        <w:rPr>
          <w:rFonts w:ascii="Arial" w:eastAsia="Calibri" w:hAnsi="Arial" w:cs="Arial"/>
          <w:b/>
          <w:bCs/>
          <w:color w:val="000000"/>
          <w:sz w:val="22"/>
          <w:szCs w:val="22"/>
          <w:lang w:val="en-GB"/>
        </w:rPr>
        <w:t>Editorial contact:</w:t>
      </w:r>
    </w:p>
    <w:p w14:paraId="2E00D5CC" w14:textId="77777777" w:rsidR="00150A5A" w:rsidRPr="00150A5A" w:rsidRDefault="00150A5A" w:rsidP="00150A5A">
      <w:pPr>
        <w:rPr>
          <w:rFonts w:ascii="Arial" w:eastAsia="Calibri" w:hAnsi="Arial" w:cs="Arial"/>
          <w:color w:val="000000"/>
          <w:sz w:val="22"/>
          <w:szCs w:val="22"/>
          <w:lang w:val="en-US"/>
        </w:rPr>
      </w:pPr>
      <w:r>
        <w:rPr>
          <w:rFonts w:ascii="Arial" w:eastAsia="Calibri" w:hAnsi="Arial" w:cs="Arial"/>
          <w:color w:val="000000"/>
          <w:sz w:val="22"/>
          <w:szCs w:val="22"/>
          <w:lang w:val="en-GB"/>
        </w:rPr>
        <w:t xml:space="preserve">Birgit </w:t>
      </w:r>
      <w:proofErr w:type="spellStart"/>
      <w:r>
        <w:rPr>
          <w:rFonts w:ascii="Arial" w:eastAsia="Calibri" w:hAnsi="Arial" w:cs="Arial"/>
          <w:color w:val="000000"/>
          <w:sz w:val="22"/>
          <w:szCs w:val="22"/>
          <w:lang w:val="en-GB"/>
        </w:rPr>
        <w:t>Spickermann</w:t>
      </w:r>
      <w:proofErr w:type="spellEnd"/>
    </w:p>
    <w:p w14:paraId="7116B664" w14:textId="77777777" w:rsidR="00150A5A" w:rsidRPr="00150A5A" w:rsidRDefault="00150A5A" w:rsidP="00150A5A">
      <w:pPr>
        <w:rPr>
          <w:rFonts w:ascii="Arial" w:eastAsia="Calibri" w:hAnsi="Arial" w:cs="Arial"/>
          <w:color w:val="000000"/>
          <w:sz w:val="22"/>
          <w:szCs w:val="22"/>
          <w:lang w:val="en-US"/>
        </w:rPr>
      </w:pPr>
      <w:hyperlink r:id="rId9" w:history="1">
        <w:r>
          <w:rPr>
            <w:rStyle w:val="Hyperlink"/>
            <w:rFonts w:eastAsia="Calibri"/>
            <w:color w:val="000000"/>
            <w:sz w:val="22"/>
            <w:szCs w:val="22"/>
            <w:lang w:val="en-GB"/>
          </w:rPr>
          <w:t>b.spickermann@zvo.org</w:t>
        </w:r>
      </w:hyperlink>
    </w:p>
    <w:p w14:paraId="0F601EE1" w14:textId="77777777" w:rsidR="00150A5A" w:rsidRPr="00EB596A" w:rsidRDefault="00150A5A" w:rsidP="00150A5A">
      <w:pPr>
        <w:rPr>
          <w:rFonts w:ascii="Arial" w:eastAsia="Calibri" w:hAnsi="Arial" w:cs="Arial"/>
          <w:color w:val="000000"/>
          <w:sz w:val="22"/>
          <w:szCs w:val="22"/>
        </w:rPr>
      </w:pPr>
      <w:r w:rsidRPr="00150A5A">
        <w:rPr>
          <w:rFonts w:ascii="Arial" w:eastAsia="Calibri" w:hAnsi="Arial" w:cs="Arial"/>
          <w:color w:val="000000"/>
          <w:sz w:val="22"/>
          <w:szCs w:val="22"/>
        </w:rPr>
        <w:t>Tel. +49 (0)2103 255621</w:t>
      </w:r>
    </w:p>
    <w:p w14:paraId="758D5DA6" w14:textId="77777777" w:rsidR="00150A5A" w:rsidRPr="00EB596A" w:rsidRDefault="00150A5A" w:rsidP="00150A5A">
      <w:pPr>
        <w:rPr>
          <w:rFonts w:ascii="Arial" w:eastAsia="Calibri" w:hAnsi="Arial" w:cs="Arial"/>
          <w:color w:val="000000"/>
          <w:sz w:val="22"/>
          <w:szCs w:val="22"/>
        </w:rPr>
      </w:pPr>
      <w:r w:rsidRPr="00150A5A">
        <w:rPr>
          <w:rFonts w:ascii="Arial" w:eastAsia="Calibri" w:hAnsi="Arial" w:cs="Arial"/>
          <w:color w:val="000000"/>
          <w:sz w:val="22"/>
          <w:szCs w:val="22"/>
        </w:rPr>
        <w:lastRenderedPageBreak/>
        <w:t xml:space="preserve">PC </w:t>
      </w:r>
      <w:proofErr w:type="spellStart"/>
      <w:r w:rsidRPr="00150A5A">
        <w:rPr>
          <w:rFonts w:ascii="Arial" w:eastAsia="Calibri" w:hAnsi="Arial" w:cs="Arial"/>
          <w:color w:val="000000"/>
          <w:sz w:val="22"/>
          <w:szCs w:val="22"/>
        </w:rPr>
        <w:t>fax</w:t>
      </w:r>
      <w:proofErr w:type="spellEnd"/>
      <w:r w:rsidRPr="00150A5A">
        <w:rPr>
          <w:rFonts w:ascii="Arial" w:eastAsia="Calibri" w:hAnsi="Arial" w:cs="Arial"/>
          <w:color w:val="000000"/>
          <w:sz w:val="22"/>
          <w:szCs w:val="22"/>
        </w:rPr>
        <w:t xml:space="preserve"> +49 (0)2103 255632</w:t>
      </w:r>
    </w:p>
    <w:p w14:paraId="4B4EA72F" w14:textId="77777777" w:rsidR="00150A5A" w:rsidRPr="00EB596A" w:rsidRDefault="00150A5A" w:rsidP="00150A5A">
      <w:pPr>
        <w:rPr>
          <w:rFonts w:ascii="Arial" w:hAnsi="Arial" w:cs="Arial"/>
          <w:b/>
          <w:color w:val="000000"/>
          <w:sz w:val="22"/>
          <w:szCs w:val="22"/>
        </w:rPr>
      </w:pPr>
    </w:p>
    <w:p w14:paraId="237095E9" w14:textId="77777777" w:rsidR="00150A5A" w:rsidRPr="00EB596A" w:rsidRDefault="00150A5A" w:rsidP="00150A5A">
      <w:pPr>
        <w:rPr>
          <w:rFonts w:ascii="Arial" w:hAnsi="Arial" w:cs="Arial"/>
          <w:b/>
          <w:color w:val="000000"/>
          <w:sz w:val="22"/>
          <w:szCs w:val="22"/>
        </w:rPr>
      </w:pPr>
      <w:r w:rsidRPr="00150A5A">
        <w:rPr>
          <w:rFonts w:ascii="Arial" w:hAnsi="Arial" w:cs="Arial"/>
          <w:b/>
          <w:bCs/>
          <w:color w:val="000000"/>
          <w:sz w:val="22"/>
          <w:szCs w:val="22"/>
        </w:rPr>
        <w:t>Publisher:</w:t>
      </w:r>
    </w:p>
    <w:p w14:paraId="3133CB56" w14:textId="77777777" w:rsidR="00150A5A" w:rsidRPr="00EB596A" w:rsidRDefault="00150A5A" w:rsidP="00150A5A">
      <w:pPr>
        <w:rPr>
          <w:rFonts w:ascii="Arial" w:hAnsi="Arial" w:cs="Arial"/>
          <w:color w:val="000000"/>
          <w:sz w:val="22"/>
          <w:szCs w:val="22"/>
        </w:rPr>
      </w:pPr>
      <w:r w:rsidRPr="00150A5A">
        <w:rPr>
          <w:rFonts w:ascii="Arial" w:hAnsi="Arial" w:cs="Arial"/>
          <w:color w:val="000000"/>
          <w:sz w:val="22"/>
          <w:szCs w:val="22"/>
        </w:rPr>
        <w:t>Zentralverband Oberflächentechnik e.V.</w:t>
      </w:r>
    </w:p>
    <w:p w14:paraId="2B0C64DB" w14:textId="77777777" w:rsidR="00150A5A" w:rsidRPr="00EB596A" w:rsidRDefault="00150A5A" w:rsidP="00150A5A">
      <w:pPr>
        <w:rPr>
          <w:rFonts w:ascii="Arial" w:hAnsi="Arial" w:cs="Arial"/>
          <w:color w:val="000000"/>
          <w:sz w:val="22"/>
          <w:szCs w:val="22"/>
        </w:rPr>
      </w:pPr>
      <w:proofErr w:type="spellStart"/>
      <w:r w:rsidRPr="00150A5A">
        <w:rPr>
          <w:rFonts w:ascii="Arial" w:hAnsi="Arial" w:cs="Arial"/>
          <w:color w:val="000000"/>
          <w:sz w:val="22"/>
          <w:szCs w:val="22"/>
        </w:rPr>
        <w:t>Itterpark</w:t>
      </w:r>
      <w:proofErr w:type="spellEnd"/>
      <w:r w:rsidRPr="00150A5A">
        <w:rPr>
          <w:rFonts w:ascii="Arial" w:hAnsi="Arial" w:cs="Arial"/>
          <w:color w:val="000000"/>
          <w:sz w:val="22"/>
          <w:szCs w:val="22"/>
        </w:rPr>
        <w:t xml:space="preserve"> 4, 40724 Hilden</w:t>
      </w:r>
    </w:p>
    <w:p w14:paraId="1585EB65" w14:textId="77777777" w:rsidR="00150A5A" w:rsidRPr="00EB596A" w:rsidRDefault="00150A5A" w:rsidP="00150A5A">
      <w:pPr>
        <w:rPr>
          <w:rFonts w:ascii="Arial" w:hAnsi="Arial" w:cs="Arial"/>
          <w:color w:val="000000"/>
          <w:sz w:val="22"/>
          <w:szCs w:val="22"/>
        </w:rPr>
      </w:pPr>
    </w:p>
    <w:p w14:paraId="4DA44042" w14:textId="77777777" w:rsidR="00150A5A" w:rsidRPr="00EB596A" w:rsidRDefault="00150A5A" w:rsidP="00150A5A">
      <w:pPr>
        <w:rPr>
          <w:rFonts w:ascii="Arial" w:hAnsi="Arial" w:cs="Arial"/>
          <w:color w:val="000000"/>
          <w:sz w:val="22"/>
          <w:szCs w:val="22"/>
        </w:rPr>
      </w:pPr>
      <w:hyperlink r:id="rId10" w:history="1">
        <w:r w:rsidRPr="00150A5A">
          <w:rPr>
            <w:rStyle w:val="Hyperlink"/>
            <w:color w:val="000000"/>
            <w:sz w:val="22"/>
            <w:szCs w:val="22"/>
          </w:rPr>
          <w:t>www.zvo.org</w:t>
        </w:r>
      </w:hyperlink>
    </w:p>
    <w:p w14:paraId="3141F127" w14:textId="77777777" w:rsidR="00150A5A" w:rsidRPr="00EB596A" w:rsidRDefault="00150A5A" w:rsidP="00150A5A">
      <w:pPr>
        <w:rPr>
          <w:rFonts w:ascii="Arial" w:hAnsi="Arial" w:cs="Arial"/>
          <w:color w:val="000000"/>
          <w:sz w:val="22"/>
          <w:szCs w:val="22"/>
        </w:rPr>
      </w:pPr>
    </w:p>
    <w:p w14:paraId="49CD4274" w14:textId="77777777" w:rsidR="00150A5A" w:rsidRPr="00EB596A" w:rsidRDefault="00150A5A" w:rsidP="00150A5A">
      <w:pPr>
        <w:rPr>
          <w:rFonts w:ascii="Arial" w:hAnsi="Arial" w:cs="Arial"/>
          <w:b/>
          <w:i/>
          <w:color w:val="000000"/>
          <w:sz w:val="22"/>
          <w:szCs w:val="22"/>
        </w:rPr>
      </w:pPr>
      <w:hyperlink r:id="rId11" w:history="1">
        <w:r w:rsidRPr="00150A5A">
          <w:rPr>
            <w:rStyle w:val="Hyperlink"/>
            <w:color w:val="000000"/>
            <w:sz w:val="22"/>
            <w:szCs w:val="22"/>
          </w:rPr>
          <w:t>presse@zvo.org</w:t>
        </w:r>
      </w:hyperlink>
    </w:p>
    <w:p w14:paraId="1F294FC8" w14:textId="40C94466" w:rsidR="002D121F" w:rsidRPr="0084229C" w:rsidRDefault="002D121F" w:rsidP="00150A5A">
      <w:pPr>
        <w:rPr>
          <w:rFonts w:ascii="Arial" w:hAnsi="Arial" w:cs="Arial"/>
          <w:b/>
          <w:color w:val="000000"/>
          <w:sz w:val="22"/>
          <w:szCs w:val="22"/>
        </w:rPr>
      </w:pPr>
    </w:p>
    <w:sectPr w:rsidR="002D121F" w:rsidRPr="0084229C" w:rsidSect="00690077">
      <w:headerReference w:type="default" r:id="rId12"/>
      <w:footerReference w:type="even" r:id="rId13"/>
      <w:footerReference w:type="default" r:id="rId14"/>
      <w:pgSz w:w="11907" w:h="16840" w:code="9"/>
      <w:pgMar w:top="1418" w:right="1701" w:bottom="1134" w:left="1418" w:header="72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A3AB" w14:textId="77777777" w:rsidR="00C90925" w:rsidRDefault="00C90925">
      <w:r>
        <w:separator/>
      </w:r>
    </w:p>
  </w:endnote>
  <w:endnote w:type="continuationSeparator" w:id="0">
    <w:p w14:paraId="4D80502F" w14:textId="77777777" w:rsidR="00C90925" w:rsidRDefault="00C9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A29D" w14:textId="77777777" w:rsidR="00735FDA" w:rsidRDefault="00735FDA">
    <w:pPr>
      <w:pStyle w:val="Fuzeile"/>
      <w:framePr w:wrap="around" w:vAnchor="text" w:hAnchor="margin" w:xAlign="center" w:y="1"/>
      <w:rPr>
        <w:rStyle w:val="Seitenzahl"/>
      </w:rPr>
    </w:pPr>
    <w:r>
      <w:rPr>
        <w:rStyle w:val="Seitenzahl"/>
      </w:rPr>
      <w:fldChar w:fldCharType="begin"/>
    </w:r>
    <w:r w:rsidR="00F73F0E">
      <w:rPr>
        <w:rStyle w:val="Seitenzahl"/>
      </w:rPr>
      <w:instrText>PAGE</w:instrText>
    </w:r>
    <w:r>
      <w:rPr>
        <w:rStyle w:val="Seitenzahl"/>
      </w:rPr>
      <w:instrText xml:space="preserve">  </w:instrText>
    </w:r>
    <w:r>
      <w:rPr>
        <w:rStyle w:val="Seitenzahl"/>
      </w:rPr>
      <w:fldChar w:fldCharType="end"/>
    </w:r>
  </w:p>
  <w:p w14:paraId="24A94225" w14:textId="77777777" w:rsidR="00735FDA" w:rsidRDefault="00735F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4625" w14:textId="77777777" w:rsidR="00735FDA" w:rsidRDefault="00735FDA">
    <w:pPr>
      <w:pStyle w:val="Fuzeile"/>
      <w:framePr w:wrap="around" w:vAnchor="text" w:hAnchor="margin" w:xAlign="center" w:y="1"/>
      <w:rPr>
        <w:rStyle w:val="Seitenzahl"/>
      </w:rPr>
    </w:pPr>
    <w:r>
      <w:rPr>
        <w:rStyle w:val="Seitenzahl"/>
      </w:rPr>
      <w:fldChar w:fldCharType="begin"/>
    </w:r>
    <w:r w:rsidR="00F73F0E">
      <w:rPr>
        <w:rStyle w:val="Seitenzahl"/>
      </w:rPr>
      <w:instrText>PAGE</w:instrText>
    </w:r>
    <w:r>
      <w:rPr>
        <w:rStyle w:val="Seitenzahl"/>
      </w:rPr>
      <w:instrText xml:space="preserve">  </w:instrText>
    </w:r>
    <w:r>
      <w:rPr>
        <w:rStyle w:val="Seitenzahl"/>
      </w:rPr>
      <w:fldChar w:fldCharType="separate"/>
    </w:r>
    <w:r w:rsidR="002A1171">
      <w:rPr>
        <w:rStyle w:val="Seitenzahl"/>
        <w:noProof/>
      </w:rPr>
      <w:t>2</w:t>
    </w:r>
    <w:r>
      <w:rPr>
        <w:rStyle w:val="Seitenzahl"/>
      </w:rPr>
      <w:fldChar w:fldCharType="end"/>
    </w:r>
  </w:p>
  <w:p w14:paraId="0A04C5A6" w14:textId="77777777" w:rsidR="00735FDA" w:rsidRDefault="00735FDA">
    <w:pPr>
      <w:pStyle w:val="Fuzeile"/>
      <w:tabs>
        <w:tab w:val="clear" w:pos="4536"/>
        <w:tab w:val="clear" w:pos="9072"/>
        <w:tab w:val="left" w:pos="5103"/>
        <w:tab w:val="left" w:pos="7938"/>
      </w:tabs>
      <w:jc w:val="center"/>
      <w:rPr>
        <w:sz w:val="12"/>
      </w:rPr>
    </w:pPr>
  </w:p>
  <w:p w14:paraId="741F1A5D" w14:textId="77777777" w:rsidR="00735FDA" w:rsidRDefault="00735FD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6911" w14:textId="77777777" w:rsidR="00C90925" w:rsidRDefault="00C90925">
      <w:r>
        <w:separator/>
      </w:r>
    </w:p>
  </w:footnote>
  <w:footnote w:type="continuationSeparator" w:id="0">
    <w:p w14:paraId="413D7A1B" w14:textId="77777777" w:rsidR="00C90925" w:rsidRDefault="00C9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6574" w14:textId="77777777" w:rsidR="00E81FCC" w:rsidRDefault="00E81FCC">
    <w:pPr>
      <w:pStyle w:val="Kopfzeile"/>
    </w:pPr>
  </w:p>
  <w:p w14:paraId="5BB7C2B8" w14:textId="7F65F20E" w:rsidR="00735FDA" w:rsidRDefault="00097401">
    <w:pPr>
      <w:pStyle w:val="Kopfzeile"/>
      <w:tabs>
        <w:tab w:val="clear" w:pos="9072"/>
        <w:tab w:val="right" w:pos="9639"/>
      </w:tabs>
    </w:pPr>
    <w:r>
      <w:tab/>
    </w:r>
    <w:r w:rsidR="008F7B64">
      <w:tab/>
    </w:r>
    <w:r w:rsidR="00104F1C" w:rsidRPr="00116E16">
      <w:rPr>
        <w:noProof/>
      </w:rPr>
      <w:drawing>
        <wp:inline distT="0" distB="0" distL="0" distR="0" wp14:anchorId="38EF9E1C" wp14:editId="1407842A">
          <wp:extent cx="1466850"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74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34"/>
        </w:tabs>
        <w:ind w:left="734" w:hanging="360"/>
      </w:pPr>
      <w:rPr>
        <w:rFonts w:ascii="Symbol" w:hAnsi="Symbol" w:cs="OpenSymbol"/>
      </w:rPr>
    </w:lvl>
    <w:lvl w:ilvl="1">
      <w:start w:val="1"/>
      <w:numFmt w:val="bullet"/>
      <w:lvlText w:val="◦"/>
      <w:lvlJc w:val="left"/>
      <w:pPr>
        <w:tabs>
          <w:tab w:val="num" w:pos="1094"/>
        </w:tabs>
        <w:ind w:left="1094" w:hanging="360"/>
      </w:pPr>
      <w:rPr>
        <w:rFonts w:ascii="OpenSymbol" w:hAnsi="OpenSymbol" w:cs="OpenSymbol"/>
      </w:rPr>
    </w:lvl>
    <w:lvl w:ilvl="2">
      <w:start w:val="1"/>
      <w:numFmt w:val="bullet"/>
      <w:lvlText w:val="▪"/>
      <w:lvlJc w:val="left"/>
      <w:pPr>
        <w:tabs>
          <w:tab w:val="num" w:pos="1454"/>
        </w:tabs>
        <w:ind w:left="1454" w:hanging="360"/>
      </w:pPr>
      <w:rPr>
        <w:rFonts w:ascii="OpenSymbol" w:hAnsi="OpenSymbol" w:cs="OpenSymbol"/>
      </w:rPr>
    </w:lvl>
    <w:lvl w:ilvl="3">
      <w:start w:val="1"/>
      <w:numFmt w:val="bullet"/>
      <w:lvlText w:val=""/>
      <w:lvlJc w:val="left"/>
      <w:pPr>
        <w:tabs>
          <w:tab w:val="num" w:pos="1814"/>
        </w:tabs>
        <w:ind w:left="1814" w:hanging="360"/>
      </w:pPr>
      <w:rPr>
        <w:rFonts w:ascii="Symbol" w:hAnsi="Symbol" w:cs="OpenSymbol"/>
      </w:rPr>
    </w:lvl>
    <w:lvl w:ilvl="4">
      <w:start w:val="1"/>
      <w:numFmt w:val="bullet"/>
      <w:lvlText w:val="◦"/>
      <w:lvlJc w:val="left"/>
      <w:pPr>
        <w:tabs>
          <w:tab w:val="num" w:pos="2174"/>
        </w:tabs>
        <w:ind w:left="2174" w:hanging="360"/>
      </w:pPr>
      <w:rPr>
        <w:rFonts w:ascii="OpenSymbol" w:hAnsi="OpenSymbol" w:cs="OpenSymbol"/>
      </w:rPr>
    </w:lvl>
    <w:lvl w:ilvl="5">
      <w:start w:val="1"/>
      <w:numFmt w:val="bullet"/>
      <w:lvlText w:val="▪"/>
      <w:lvlJc w:val="left"/>
      <w:pPr>
        <w:tabs>
          <w:tab w:val="num" w:pos="2534"/>
        </w:tabs>
        <w:ind w:left="2534" w:hanging="360"/>
      </w:pPr>
      <w:rPr>
        <w:rFonts w:ascii="OpenSymbol" w:hAnsi="OpenSymbol" w:cs="OpenSymbol"/>
      </w:rPr>
    </w:lvl>
    <w:lvl w:ilvl="6">
      <w:start w:val="1"/>
      <w:numFmt w:val="bullet"/>
      <w:lvlText w:val=""/>
      <w:lvlJc w:val="left"/>
      <w:pPr>
        <w:tabs>
          <w:tab w:val="num" w:pos="2894"/>
        </w:tabs>
        <w:ind w:left="2894" w:hanging="360"/>
      </w:pPr>
      <w:rPr>
        <w:rFonts w:ascii="Symbol" w:hAnsi="Symbol" w:cs="OpenSymbol"/>
      </w:rPr>
    </w:lvl>
    <w:lvl w:ilvl="7">
      <w:start w:val="1"/>
      <w:numFmt w:val="bullet"/>
      <w:lvlText w:val="◦"/>
      <w:lvlJc w:val="left"/>
      <w:pPr>
        <w:tabs>
          <w:tab w:val="num" w:pos="3254"/>
        </w:tabs>
        <w:ind w:left="3254" w:hanging="360"/>
      </w:pPr>
      <w:rPr>
        <w:rFonts w:ascii="OpenSymbol" w:hAnsi="OpenSymbol" w:cs="OpenSymbol"/>
      </w:rPr>
    </w:lvl>
    <w:lvl w:ilvl="8">
      <w:start w:val="1"/>
      <w:numFmt w:val="bullet"/>
      <w:lvlText w:val="▪"/>
      <w:lvlJc w:val="left"/>
      <w:pPr>
        <w:tabs>
          <w:tab w:val="num" w:pos="3614"/>
        </w:tabs>
        <w:ind w:left="3614"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6071C0"/>
    <w:multiLevelType w:val="multilevel"/>
    <w:tmpl w:val="2C40EC30"/>
    <w:lvl w:ilvl="0">
      <w:start w:val="15"/>
      <w:numFmt w:val="bullet"/>
      <w:lvlText w:val="-"/>
      <w:lvlJc w:val="left"/>
      <w:pPr>
        <w:tabs>
          <w:tab w:val="num" w:pos="2820"/>
        </w:tabs>
        <w:ind w:left="2820" w:hanging="360"/>
      </w:pPr>
      <w:rPr>
        <w:rFonts w:ascii="Arial" w:eastAsia="Times New Roman" w:hAnsi="Arial" w:cs="Arial" w:hint="default"/>
      </w:rPr>
    </w:lvl>
    <w:lvl w:ilvl="1" w:tentative="1">
      <w:start w:val="1"/>
      <w:numFmt w:val="bullet"/>
      <w:lvlText w:val="o"/>
      <w:lvlJc w:val="left"/>
      <w:pPr>
        <w:tabs>
          <w:tab w:val="num" w:pos="3540"/>
        </w:tabs>
        <w:ind w:left="3540" w:hanging="360"/>
      </w:pPr>
      <w:rPr>
        <w:rFonts w:ascii="Courier New" w:hAnsi="Courier New" w:hint="default"/>
      </w:rPr>
    </w:lvl>
    <w:lvl w:ilvl="2" w:tentative="1">
      <w:start w:val="1"/>
      <w:numFmt w:val="bullet"/>
      <w:lvlText w:val=""/>
      <w:lvlJc w:val="left"/>
      <w:pPr>
        <w:tabs>
          <w:tab w:val="num" w:pos="4260"/>
        </w:tabs>
        <w:ind w:left="4260" w:hanging="360"/>
      </w:pPr>
      <w:rPr>
        <w:rFonts w:ascii="Wingdings" w:hAnsi="Wingdings" w:hint="default"/>
      </w:rPr>
    </w:lvl>
    <w:lvl w:ilvl="3" w:tentative="1">
      <w:start w:val="1"/>
      <w:numFmt w:val="bullet"/>
      <w:lvlText w:val=""/>
      <w:lvlJc w:val="left"/>
      <w:pPr>
        <w:tabs>
          <w:tab w:val="num" w:pos="4980"/>
        </w:tabs>
        <w:ind w:left="4980" w:hanging="360"/>
      </w:pPr>
      <w:rPr>
        <w:rFonts w:ascii="Symbol" w:hAnsi="Symbol" w:hint="default"/>
      </w:rPr>
    </w:lvl>
    <w:lvl w:ilvl="4" w:tentative="1">
      <w:start w:val="1"/>
      <w:numFmt w:val="bullet"/>
      <w:lvlText w:val="o"/>
      <w:lvlJc w:val="left"/>
      <w:pPr>
        <w:tabs>
          <w:tab w:val="num" w:pos="5700"/>
        </w:tabs>
        <w:ind w:left="5700" w:hanging="360"/>
      </w:pPr>
      <w:rPr>
        <w:rFonts w:ascii="Courier New" w:hAnsi="Courier New" w:hint="default"/>
      </w:rPr>
    </w:lvl>
    <w:lvl w:ilvl="5" w:tentative="1">
      <w:start w:val="1"/>
      <w:numFmt w:val="bullet"/>
      <w:lvlText w:val=""/>
      <w:lvlJc w:val="left"/>
      <w:pPr>
        <w:tabs>
          <w:tab w:val="num" w:pos="6420"/>
        </w:tabs>
        <w:ind w:left="6420" w:hanging="360"/>
      </w:pPr>
      <w:rPr>
        <w:rFonts w:ascii="Wingdings" w:hAnsi="Wingdings" w:hint="default"/>
      </w:rPr>
    </w:lvl>
    <w:lvl w:ilvl="6" w:tentative="1">
      <w:start w:val="1"/>
      <w:numFmt w:val="bullet"/>
      <w:lvlText w:val=""/>
      <w:lvlJc w:val="left"/>
      <w:pPr>
        <w:tabs>
          <w:tab w:val="num" w:pos="7140"/>
        </w:tabs>
        <w:ind w:left="7140" w:hanging="360"/>
      </w:pPr>
      <w:rPr>
        <w:rFonts w:ascii="Symbol" w:hAnsi="Symbol" w:hint="default"/>
      </w:rPr>
    </w:lvl>
    <w:lvl w:ilvl="7" w:tentative="1">
      <w:start w:val="1"/>
      <w:numFmt w:val="bullet"/>
      <w:lvlText w:val="o"/>
      <w:lvlJc w:val="left"/>
      <w:pPr>
        <w:tabs>
          <w:tab w:val="num" w:pos="7860"/>
        </w:tabs>
        <w:ind w:left="7860" w:hanging="360"/>
      </w:pPr>
      <w:rPr>
        <w:rFonts w:ascii="Courier New" w:hAnsi="Courier New" w:hint="default"/>
      </w:rPr>
    </w:lvl>
    <w:lvl w:ilvl="8" w:tentative="1">
      <w:start w:val="1"/>
      <w:numFmt w:val="bullet"/>
      <w:lvlText w:val=""/>
      <w:lvlJc w:val="left"/>
      <w:pPr>
        <w:tabs>
          <w:tab w:val="num" w:pos="8580"/>
        </w:tabs>
        <w:ind w:left="8580" w:hanging="360"/>
      </w:pPr>
      <w:rPr>
        <w:rFonts w:ascii="Wingdings" w:hAnsi="Wingdings" w:hint="default"/>
      </w:rPr>
    </w:lvl>
  </w:abstractNum>
  <w:abstractNum w:abstractNumId="5" w15:restartNumberingAfterBreak="0">
    <w:nsid w:val="01EC5A28"/>
    <w:multiLevelType w:val="hybridMultilevel"/>
    <w:tmpl w:val="116A6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104CC9"/>
    <w:multiLevelType w:val="hybridMultilevel"/>
    <w:tmpl w:val="11487D32"/>
    <w:lvl w:ilvl="0" w:tplc="B0FC6302">
      <w:start w:val="1"/>
      <w:numFmt w:val="bullet"/>
      <w:lvlText w:val=""/>
      <w:lvlJc w:val="left"/>
      <w:pPr>
        <w:tabs>
          <w:tab w:val="num" w:pos="720"/>
        </w:tabs>
        <w:ind w:left="720" w:hanging="360"/>
      </w:pPr>
      <w:rPr>
        <w:rFonts w:ascii="Symbol" w:hAnsi="Symbol" w:hint="default"/>
      </w:rPr>
    </w:lvl>
    <w:lvl w:ilvl="1" w:tplc="9E26C58A" w:tentative="1">
      <w:start w:val="1"/>
      <w:numFmt w:val="bullet"/>
      <w:lvlText w:val="o"/>
      <w:lvlJc w:val="left"/>
      <w:pPr>
        <w:tabs>
          <w:tab w:val="num" w:pos="1440"/>
        </w:tabs>
        <w:ind w:left="1440" w:hanging="360"/>
      </w:pPr>
      <w:rPr>
        <w:rFonts w:ascii="Courier New" w:hAnsi="Courier New" w:cs="Courier New" w:hint="default"/>
      </w:rPr>
    </w:lvl>
    <w:lvl w:ilvl="2" w:tplc="D69CBEB6" w:tentative="1">
      <w:start w:val="1"/>
      <w:numFmt w:val="bullet"/>
      <w:lvlText w:val=""/>
      <w:lvlJc w:val="left"/>
      <w:pPr>
        <w:tabs>
          <w:tab w:val="num" w:pos="2160"/>
        </w:tabs>
        <w:ind w:left="2160" w:hanging="360"/>
      </w:pPr>
      <w:rPr>
        <w:rFonts w:ascii="Wingdings" w:hAnsi="Wingdings" w:hint="default"/>
      </w:rPr>
    </w:lvl>
    <w:lvl w:ilvl="3" w:tplc="02A6D83E" w:tentative="1">
      <w:start w:val="1"/>
      <w:numFmt w:val="bullet"/>
      <w:lvlText w:val=""/>
      <w:lvlJc w:val="left"/>
      <w:pPr>
        <w:tabs>
          <w:tab w:val="num" w:pos="2880"/>
        </w:tabs>
        <w:ind w:left="2880" w:hanging="360"/>
      </w:pPr>
      <w:rPr>
        <w:rFonts w:ascii="Symbol" w:hAnsi="Symbol" w:hint="default"/>
      </w:rPr>
    </w:lvl>
    <w:lvl w:ilvl="4" w:tplc="82AC8028" w:tentative="1">
      <w:start w:val="1"/>
      <w:numFmt w:val="bullet"/>
      <w:lvlText w:val="o"/>
      <w:lvlJc w:val="left"/>
      <w:pPr>
        <w:tabs>
          <w:tab w:val="num" w:pos="3600"/>
        </w:tabs>
        <w:ind w:left="3600" w:hanging="360"/>
      </w:pPr>
      <w:rPr>
        <w:rFonts w:ascii="Courier New" w:hAnsi="Courier New" w:cs="Courier New" w:hint="default"/>
      </w:rPr>
    </w:lvl>
    <w:lvl w:ilvl="5" w:tplc="21423B3C" w:tentative="1">
      <w:start w:val="1"/>
      <w:numFmt w:val="bullet"/>
      <w:lvlText w:val=""/>
      <w:lvlJc w:val="left"/>
      <w:pPr>
        <w:tabs>
          <w:tab w:val="num" w:pos="4320"/>
        </w:tabs>
        <w:ind w:left="4320" w:hanging="360"/>
      </w:pPr>
      <w:rPr>
        <w:rFonts w:ascii="Wingdings" w:hAnsi="Wingdings" w:hint="default"/>
      </w:rPr>
    </w:lvl>
    <w:lvl w:ilvl="6" w:tplc="FDD8E9C8" w:tentative="1">
      <w:start w:val="1"/>
      <w:numFmt w:val="bullet"/>
      <w:lvlText w:val=""/>
      <w:lvlJc w:val="left"/>
      <w:pPr>
        <w:tabs>
          <w:tab w:val="num" w:pos="5040"/>
        </w:tabs>
        <w:ind w:left="5040" w:hanging="360"/>
      </w:pPr>
      <w:rPr>
        <w:rFonts w:ascii="Symbol" w:hAnsi="Symbol" w:hint="default"/>
      </w:rPr>
    </w:lvl>
    <w:lvl w:ilvl="7" w:tplc="330C9972" w:tentative="1">
      <w:start w:val="1"/>
      <w:numFmt w:val="bullet"/>
      <w:lvlText w:val="o"/>
      <w:lvlJc w:val="left"/>
      <w:pPr>
        <w:tabs>
          <w:tab w:val="num" w:pos="5760"/>
        </w:tabs>
        <w:ind w:left="5760" w:hanging="360"/>
      </w:pPr>
      <w:rPr>
        <w:rFonts w:ascii="Courier New" w:hAnsi="Courier New" w:cs="Courier New" w:hint="default"/>
      </w:rPr>
    </w:lvl>
    <w:lvl w:ilvl="8" w:tplc="436016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1810DA"/>
    <w:multiLevelType w:val="multilevel"/>
    <w:tmpl w:val="8B746E0E"/>
    <w:lvl w:ilvl="0">
      <w:start w:val="2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43228E"/>
    <w:multiLevelType w:val="hybridMultilevel"/>
    <w:tmpl w:val="B7245C12"/>
    <w:lvl w:ilvl="0" w:tplc="C18A3C7E">
      <w:start w:val="20"/>
      <w:numFmt w:val="bullet"/>
      <w:pStyle w:val="Listenabsatz"/>
      <w:lvlText w:val=""/>
      <w:lvlJc w:val="left"/>
      <w:pPr>
        <w:ind w:left="1440" w:hanging="360"/>
      </w:pPr>
      <w:rPr>
        <w:rFonts w:ascii="Symbol" w:hAnsi="Symbol" w:cs="Times New Roman (Textkörper CS)" w:hint="default"/>
        <w:color w:val="FFC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0C362ED7"/>
    <w:multiLevelType w:val="hybridMultilevel"/>
    <w:tmpl w:val="BF98E0AC"/>
    <w:lvl w:ilvl="0" w:tplc="96501566">
      <w:numFmt w:val="bullet"/>
      <w:lvlText w:val="-"/>
      <w:lvlJc w:val="left"/>
      <w:pPr>
        <w:tabs>
          <w:tab w:val="num" w:pos="1065"/>
        </w:tabs>
        <w:ind w:left="1065" w:hanging="705"/>
      </w:pPr>
      <w:rPr>
        <w:rFonts w:ascii="Times New Roman" w:eastAsia="Times New Roman" w:hAnsi="Times New Roman" w:cs="Times New Roman" w:hint="default"/>
      </w:rPr>
    </w:lvl>
    <w:lvl w:ilvl="1" w:tplc="54C68F04" w:tentative="1">
      <w:start w:val="1"/>
      <w:numFmt w:val="bullet"/>
      <w:lvlText w:val="o"/>
      <w:lvlJc w:val="left"/>
      <w:pPr>
        <w:tabs>
          <w:tab w:val="num" w:pos="1440"/>
        </w:tabs>
        <w:ind w:left="1440" w:hanging="360"/>
      </w:pPr>
      <w:rPr>
        <w:rFonts w:ascii="Courier New" w:hAnsi="Courier New" w:hint="default"/>
      </w:rPr>
    </w:lvl>
    <w:lvl w:ilvl="2" w:tplc="04B6376C" w:tentative="1">
      <w:start w:val="1"/>
      <w:numFmt w:val="bullet"/>
      <w:lvlText w:val=""/>
      <w:lvlJc w:val="left"/>
      <w:pPr>
        <w:tabs>
          <w:tab w:val="num" w:pos="2160"/>
        </w:tabs>
        <w:ind w:left="2160" w:hanging="360"/>
      </w:pPr>
      <w:rPr>
        <w:rFonts w:ascii="Wingdings" w:hAnsi="Wingdings" w:hint="default"/>
      </w:rPr>
    </w:lvl>
    <w:lvl w:ilvl="3" w:tplc="9C62C4C6" w:tentative="1">
      <w:start w:val="1"/>
      <w:numFmt w:val="bullet"/>
      <w:lvlText w:val=""/>
      <w:lvlJc w:val="left"/>
      <w:pPr>
        <w:tabs>
          <w:tab w:val="num" w:pos="2880"/>
        </w:tabs>
        <w:ind w:left="2880" w:hanging="360"/>
      </w:pPr>
      <w:rPr>
        <w:rFonts w:ascii="Symbol" w:hAnsi="Symbol" w:hint="default"/>
      </w:rPr>
    </w:lvl>
    <w:lvl w:ilvl="4" w:tplc="53B24E5E" w:tentative="1">
      <w:start w:val="1"/>
      <w:numFmt w:val="bullet"/>
      <w:lvlText w:val="o"/>
      <w:lvlJc w:val="left"/>
      <w:pPr>
        <w:tabs>
          <w:tab w:val="num" w:pos="3600"/>
        </w:tabs>
        <w:ind w:left="3600" w:hanging="360"/>
      </w:pPr>
      <w:rPr>
        <w:rFonts w:ascii="Courier New" w:hAnsi="Courier New" w:hint="default"/>
      </w:rPr>
    </w:lvl>
    <w:lvl w:ilvl="5" w:tplc="E85479FE" w:tentative="1">
      <w:start w:val="1"/>
      <w:numFmt w:val="bullet"/>
      <w:lvlText w:val=""/>
      <w:lvlJc w:val="left"/>
      <w:pPr>
        <w:tabs>
          <w:tab w:val="num" w:pos="4320"/>
        </w:tabs>
        <w:ind w:left="4320" w:hanging="360"/>
      </w:pPr>
      <w:rPr>
        <w:rFonts w:ascii="Wingdings" w:hAnsi="Wingdings" w:hint="default"/>
      </w:rPr>
    </w:lvl>
    <w:lvl w:ilvl="6" w:tplc="8A56A0BA" w:tentative="1">
      <w:start w:val="1"/>
      <w:numFmt w:val="bullet"/>
      <w:lvlText w:val=""/>
      <w:lvlJc w:val="left"/>
      <w:pPr>
        <w:tabs>
          <w:tab w:val="num" w:pos="5040"/>
        </w:tabs>
        <w:ind w:left="5040" w:hanging="360"/>
      </w:pPr>
      <w:rPr>
        <w:rFonts w:ascii="Symbol" w:hAnsi="Symbol" w:hint="default"/>
      </w:rPr>
    </w:lvl>
    <w:lvl w:ilvl="7" w:tplc="9188B238" w:tentative="1">
      <w:start w:val="1"/>
      <w:numFmt w:val="bullet"/>
      <w:lvlText w:val="o"/>
      <w:lvlJc w:val="left"/>
      <w:pPr>
        <w:tabs>
          <w:tab w:val="num" w:pos="5760"/>
        </w:tabs>
        <w:ind w:left="5760" w:hanging="360"/>
      </w:pPr>
      <w:rPr>
        <w:rFonts w:ascii="Courier New" w:hAnsi="Courier New" w:hint="default"/>
      </w:rPr>
    </w:lvl>
    <w:lvl w:ilvl="8" w:tplc="9C0ACA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30E02"/>
    <w:multiLevelType w:val="hybridMultilevel"/>
    <w:tmpl w:val="DE1C9B4A"/>
    <w:lvl w:ilvl="0" w:tplc="6C649796">
      <w:start w:val="2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0F80457D"/>
    <w:multiLevelType w:val="hybridMultilevel"/>
    <w:tmpl w:val="E94C84F2"/>
    <w:lvl w:ilvl="0" w:tplc="5BEE310E">
      <w:start w:val="1"/>
      <w:numFmt w:val="decimal"/>
      <w:lvlText w:val="%1."/>
      <w:lvlJc w:val="left"/>
      <w:pPr>
        <w:ind w:left="720" w:hanging="360"/>
      </w:pPr>
      <w:rPr>
        <w:rFonts w:hint="default"/>
      </w:rPr>
    </w:lvl>
    <w:lvl w:ilvl="1" w:tplc="4266D7DA" w:tentative="1">
      <w:start w:val="1"/>
      <w:numFmt w:val="lowerLetter"/>
      <w:lvlText w:val="%2."/>
      <w:lvlJc w:val="left"/>
      <w:pPr>
        <w:ind w:left="1440" w:hanging="360"/>
      </w:pPr>
    </w:lvl>
    <w:lvl w:ilvl="2" w:tplc="83A8490A" w:tentative="1">
      <w:start w:val="1"/>
      <w:numFmt w:val="lowerRoman"/>
      <w:lvlText w:val="%3."/>
      <w:lvlJc w:val="right"/>
      <w:pPr>
        <w:ind w:left="2160" w:hanging="180"/>
      </w:pPr>
    </w:lvl>
    <w:lvl w:ilvl="3" w:tplc="907EBEA2" w:tentative="1">
      <w:start w:val="1"/>
      <w:numFmt w:val="decimal"/>
      <w:lvlText w:val="%4."/>
      <w:lvlJc w:val="left"/>
      <w:pPr>
        <w:ind w:left="2880" w:hanging="360"/>
      </w:pPr>
    </w:lvl>
    <w:lvl w:ilvl="4" w:tplc="D264E7A8" w:tentative="1">
      <w:start w:val="1"/>
      <w:numFmt w:val="lowerLetter"/>
      <w:lvlText w:val="%5."/>
      <w:lvlJc w:val="left"/>
      <w:pPr>
        <w:ind w:left="3600" w:hanging="360"/>
      </w:pPr>
    </w:lvl>
    <w:lvl w:ilvl="5" w:tplc="CD1E7874" w:tentative="1">
      <w:start w:val="1"/>
      <w:numFmt w:val="lowerRoman"/>
      <w:lvlText w:val="%6."/>
      <w:lvlJc w:val="right"/>
      <w:pPr>
        <w:ind w:left="4320" w:hanging="180"/>
      </w:pPr>
    </w:lvl>
    <w:lvl w:ilvl="6" w:tplc="68AE3FF2" w:tentative="1">
      <w:start w:val="1"/>
      <w:numFmt w:val="decimal"/>
      <w:lvlText w:val="%7."/>
      <w:lvlJc w:val="left"/>
      <w:pPr>
        <w:ind w:left="5040" w:hanging="360"/>
      </w:pPr>
    </w:lvl>
    <w:lvl w:ilvl="7" w:tplc="8AF0918C" w:tentative="1">
      <w:start w:val="1"/>
      <w:numFmt w:val="lowerLetter"/>
      <w:lvlText w:val="%8."/>
      <w:lvlJc w:val="left"/>
      <w:pPr>
        <w:ind w:left="5760" w:hanging="360"/>
      </w:pPr>
    </w:lvl>
    <w:lvl w:ilvl="8" w:tplc="321A9662" w:tentative="1">
      <w:start w:val="1"/>
      <w:numFmt w:val="lowerRoman"/>
      <w:lvlText w:val="%9."/>
      <w:lvlJc w:val="right"/>
      <w:pPr>
        <w:ind w:left="6480" w:hanging="180"/>
      </w:pPr>
    </w:lvl>
  </w:abstractNum>
  <w:abstractNum w:abstractNumId="12" w15:restartNumberingAfterBreak="0">
    <w:nsid w:val="182B57DA"/>
    <w:multiLevelType w:val="hybridMultilevel"/>
    <w:tmpl w:val="5076506E"/>
    <w:lvl w:ilvl="0" w:tplc="0C160230">
      <w:start w:val="1"/>
      <w:numFmt w:val="decimal"/>
      <w:pStyle w:val="FarbigeListe-Akzent1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DE0DBD"/>
    <w:multiLevelType w:val="hybridMultilevel"/>
    <w:tmpl w:val="BD260EC4"/>
    <w:lvl w:ilvl="0" w:tplc="8D3A6A98">
      <w:start w:val="11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FD677A"/>
    <w:multiLevelType w:val="multilevel"/>
    <w:tmpl w:val="EA66C7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F12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C32F8C"/>
    <w:multiLevelType w:val="multilevel"/>
    <w:tmpl w:val="81B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63660"/>
    <w:multiLevelType w:val="multilevel"/>
    <w:tmpl w:val="83C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01661B"/>
    <w:multiLevelType w:val="hybridMultilevel"/>
    <w:tmpl w:val="09985F24"/>
    <w:lvl w:ilvl="0" w:tplc="56625D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7D4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843BA1"/>
    <w:multiLevelType w:val="hybridMultilevel"/>
    <w:tmpl w:val="9D320976"/>
    <w:lvl w:ilvl="0" w:tplc="F18E697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441879"/>
    <w:multiLevelType w:val="hybridMultilevel"/>
    <w:tmpl w:val="FB36EA2C"/>
    <w:lvl w:ilvl="0" w:tplc="6D90A414">
      <w:start w:val="1"/>
      <w:numFmt w:val="bullet"/>
      <w:lvlText w:val=""/>
      <w:lvlJc w:val="left"/>
      <w:pPr>
        <w:tabs>
          <w:tab w:val="num" w:pos="720"/>
        </w:tabs>
        <w:ind w:left="720" w:hanging="360"/>
      </w:pPr>
      <w:rPr>
        <w:rFonts w:ascii="Symbol" w:hAnsi="Symbol" w:hint="default"/>
      </w:rPr>
    </w:lvl>
    <w:lvl w:ilvl="1" w:tplc="113CB20C" w:tentative="1">
      <w:start w:val="1"/>
      <w:numFmt w:val="bullet"/>
      <w:lvlText w:val="o"/>
      <w:lvlJc w:val="left"/>
      <w:pPr>
        <w:tabs>
          <w:tab w:val="num" w:pos="1440"/>
        </w:tabs>
        <w:ind w:left="1440" w:hanging="360"/>
      </w:pPr>
      <w:rPr>
        <w:rFonts w:ascii="Courier New" w:hAnsi="Courier New" w:cs="Courier New" w:hint="default"/>
      </w:rPr>
    </w:lvl>
    <w:lvl w:ilvl="2" w:tplc="27B24B50" w:tentative="1">
      <w:start w:val="1"/>
      <w:numFmt w:val="bullet"/>
      <w:lvlText w:val=""/>
      <w:lvlJc w:val="left"/>
      <w:pPr>
        <w:tabs>
          <w:tab w:val="num" w:pos="2160"/>
        </w:tabs>
        <w:ind w:left="2160" w:hanging="360"/>
      </w:pPr>
      <w:rPr>
        <w:rFonts w:ascii="Wingdings" w:hAnsi="Wingdings" w:hint="default"/>
      </w:rPr>
    </w:lvl>
    <w:lvl w:ilvl="3" w:tplc="8F2C1CB2" w:tentative="1">
      <w:start w:val="1"/>
      <w:numFmt w:val="bullet"/>
      <w:lvlText w:val=""/>
      <w:lvlJc w:val="left"/>
      <w:pPr>
        <w:tabs>
          <w:tab w:val="num" w:pos="2880"/>
        </w:tabs>
        <w:ind w:left="2880" w:hanging="360"/>
      </w:pPr>
      <w:rPr>
        <w:rFonts w:ascii="Symbol" w:hAnsi="Symbol" w:hint="default"/>
      </w:rPr>
    </w:lvl>
    <w:lvl w:ilvl="4" w:tplc="430A4966" w:tentative="1">
      <w:start w:val="1"/>
      <w:numFmt w:val="bullet"/>
      <w:lvlText w:val="o"/>
      <w:lvlJc w:val="left"/>
      <w:pPr>
        <w:tabs>
          <w:tab w:val="num" w:pos="3600"/>
        </w:tabs>
        <w:ind w:left="3600" w:hanging="360"/>
      </w:pPr>
      <w:rPr>
        <w:rFonts w:ascii="Courier New" w:hAnsi="Courier New" w:cs="Courier New" w:hint="default"/>
      </w:rPr>
    </w:lvl>
    <w:lvl w:ilvl="5" w:tplc="5994DC5A" w:tentative="1">
      <w:start w:val="1"/>
      <w:numFmt w:val="bullet"/>
      <w:lvlText w:val=""/>
      <w:lvlJc w:val="left"/>
      <w:pPr>
        <w:tabs>
          <w:tab w:val="num" w:pos="4320"/>
        </w:tabs>
        <w:ind w:left="4320" w:hanging="360"/>
      </w:pPr>
      <w:rPr>
        <w:rFonts w:ascii="Wingdings" w:hAnsi="Wingdings" w:hint="default"/>
      </w:rPr>
    </w:lvl>
    <w:lvl w:ilvl="6" w:tplc="EDF2F1E0" w:tentative="1">
      <w:start w:val="1"/>
      <w:numFmt w:val="bullet"/>
      <w:lvlText w:val=""/>
      <w:lvlJc w:val="left"/>
      <w:pPr>
        <w:tabs>
          <w:tab w:val="num" w:pos="5040"/>
        </w:tabs>
        <w:ind w:left="5040" w:hanging="360"/>
      </w:pPr>
      <w:rPr>
        <w:rFonts w:ascii="Symbol" w:hAnsi="Symbol" w:hint="default"/>
      </w:rPr>
    </w:lvl>
    <w:lvl w:ilvl="7" w:tplc="C1743204" w:tentative="1">
      <w:start w:val="1"/>
      <w:numFmt w:val="bullet"/>
      <w:lvlText w:val="o"/>
      <w:lvlJc w:val="left"/>
      <w:pPr>
        <w:tabs>
          <w:tab w:val="num" w:pos="5760"/>
        </w:tabs>
        <w:ind w:left="5760" w:hanging="360"/>
      </w:pPr>
      <w:rPr>
        <w:rFonts w:ascii="Courier New" w:hAnsi="Courier New" w:cs="Courier New" w:hint="default"/>
      </w:rPr>
    </w:lvl>
    <w:lvl w:ilvl="8" w:tplc="3E6AD3B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34A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693237"/>
    <w:multiLevelType w:val="multilevel"/>
    <w:tmpl w:val="F06E6324"/>
    <w:lvl w:ilvl="0">
      <w:start w:val="15"/>
      <w:numFmt w:val="bullet"/>
      <w:lvlText w:val="-"/>
      <w:lvlJc w:val="left"/>
      <w:pPr>
        <w:tabs>
          <w:tab w:val="num" w:pos="3750"/>
        </w:tabs>
        <w:ind w:left="3750" w:hanging="360"/>
      </w:pPr>
      <w:rPr>
        <w:rFonts w:ascii="Arial" w:eastAsia="Times New Roman" w:hAnsi="Arial" w:cs="Arial" w:hint="default"/>
      </w:rPr>
    </w:lvl>
    <w:lvl w:ilvl="1" w:tentative="1">
      <w:start w:val="1"/>
      <w:numFmt w:val="bullet"/>
      <w:lvlText w:val="o"/>
      <w:lvlJc w:val="left"/>
      <w:pPr>
        <w:tabs>
          <w:tab w:val="num" w:pos="4470"/>
        </w:tabs>
        <w:ind w:left="4470" w:hanging="360"/>
      </w:pPr>
      <w:rPr>
        <w:rFonts w:ascii="Courier New" w:hAnsi="Courier New" w:hint="default"/>
      </w:rPr>
    </w:lvl>
    <w:lvl w:ilvl="2" w:tentative="1">
      <w:start w:val="1"/>
      <w:numFmt w:val="bullet"/>
      <w:lvlText w:val=""/>
      <w:lvlJc w:val="left"/>
      <w:pPr>
        <w:tabs>
          <w:tab w:val="num" w:pos="5190"/>
        </w:tabs>
        <w:ind w:left="5190" w:hanging="360"/>
      </w:pPr>
      <w:rPr>
        <w:rFonts w:ascii="Wingdings" w:hAnsi="Wingdings" w:hint="default"/>
      </w:rPr>
    </w:lvl>
    <w:lvl w:ilvl="3" w:tentative="1">
      <w:start w:val="1"/>
      <w:numFmt w:val="bullet"/>
      <w:lvlText w:val=""/>
      <w:lvlJc w:val="left"/>
      <w:pPr>
        <w:tabs>
          <w:tab w:val="num" w:pos="5910"/>
        </w:tabs>
        <w:ind w:left="5910" w:hanging="360"/>
      </w:pPr>
      <w:rPr>
        <w:rFonts w:ascii="Symbol" w:hAnsi="Symbol" w:hint="default"/>
      </w:rPr>
    </w:lvl>
    <w:lvl w:ilvl="4" w:tentative="1">
      <w:start w:val="1"/>
      <w:numFmt w:val="bullet"/>
      <w:lvlText w:val="o"/>
      <w:lvlJc w:val="left"/>
      <w:pPr>
        <w:tabs>
          <w:tab w:val="num" w:pos="6630"/>
        </w:tabs>
        <w:ind w:left="6630" w:hanging="360"/>
      </w:pPr>
      <w:rPr>
        <w:rFonts w:ascii="Courier New" w:hAnsi="Courier New" w:hint="default"/>
      </w:rPr>
    </w:lvl>
    <w:lvl w:ilvl="5" w:tentative="1">
      <w:start w:val="1"/>
      <w:numFmt w:val="bullet"/>
      <w:lvlText w:val=""/>
      <w:lvlJc w:val="left"/>
      <w:pPr>
        <w:tabs>
          <w:tab w:val="num" w:pos="7350"/>
        </w:tabs>
        <w:ind w:left="7350" w:hanging="360"/>
      </w:pPr>
      <w:rPr>
        <w:rFonts w:ascii="Wingdings" w:hAnsi="Wingdings" w:hint="default"/>
      </w:rPr>
    </w:lvl>
    <w:lvl w:ilvl="6" w:tentative="1">
      <w:start w:val="1"/>
      <w:numFmt w:val="bullet"/>
      <w:lvlText w:val=""/>
      <w:lvlJc w:val="left"/>
      <w:pPr>
        <w:tabs>
          <w:tab w:val="num" w:pos="8070"/>
        </w:tabs>
        <w:ind w:left="8070" w:hanging="360"/>
      </w:pPr>
      <w:rPr>
        <w:rFonts w:ascii="Symbol" w:hAnsi="Symbol" w:hint="default"/>
      </w:rPr>
    </w:lvl>
    <w:lvl w:ilvl="7" w:tentative="1">
      <w:start w:val="1"/>
      <w:numFmt w:val="bullet"/>
      <w:lvlText w:val="o"/>
      <w:lvlJc w:val="left"/>
      <w:pPr>
        <w:tabs>
          <w:tab w:val="num" w:pos="8790"/>
        </w:tabs>
        <w:ind w:left="8790" w:hanging="360"/>
      </w:pPr>
      <w:rPr>
        <w:rFonts w:ascii="Courier New" w:hAnsi="Courier New" w:hint="default"/>
      </w:rPr>
    </w:lvl>
    <w:lvl w:ilvl="8" w:tentative="1">
      <w:start w:val="1"/>
      <w:numFmt w:val="bullet"/>
      <w:lvlText w:val=""/>
      <w:lvlJc w:val="left"/>
      <w:pPr>
        <w:tabs>
          <w:tab w:val="num" w:pos="9510"/>
        </w:tabs>
        <w:ind w:left="9510" w:hanging="360"/>
      </w:pPr>
      <w:rPr>
        <w:rFonts w:ascii="Wingdings" w:hAnsi="Wingdings" w:hint="default"/>
      </w:rPr>
    </w:lvl>
  </w:abstractNum>
  <w:abstractNum w:abstractNumId="24" w15:restartNumberingAfterBreak="0">
    <w:nsid w:val="3E452D19"/>
    <w:multiLevelType w:val="hybridMultilevel"/>
    <w:tmpl w:val="187A6808"/>
    <w:lvl w:ilvl="0" w:tplc="2DFA5DF6">
      <w:start w:val="6"/>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F15F71"/>
    <w:multiLevelType w:val="hybridMultilevel"/>
    <w:tmpl w:val="D960C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1E1255D"/>
    <w:multiLevelType w:val="hybridMultilevel"/>
    <w:tmpl w:val="58E60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416406E"/>
    <w:multiLevelType w:val="hybridMultilevel"/>
    <w:tmpl w:val="8A9AB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42160EB"/>
    <w:multiLevelType w:val="hybridMultilevel"/>
    <w:tmpl w:val="B1CC8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445C46DC"/>
    <w:multiLevelType w:val="hybridMultilevel"/>
    <w:tmpl w:val="3F925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634C8D"/>
    <w:multiLevelType w:val="hybridMultilevel"/>
    <w:tmpl w:val="00BA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680068"/>
    <w:multiLevelType w:val="multilevel"/>
    <w:tmpl w:val="74B01A08"/>
    <w:lvl w:ilvl="0">
      <w:start w:val="1"/>
      <w:numFmt w:val="bullet"/>
      <w:lvlText w:val=""/>
      <w:lvlJc w:val="left"/>
      <w:pPr>
        <w:tabs>
          <w:tab w:val="num" w:pos="650"/>
        </w:tabs>
        <w:ind w:left="650" w:hanging="360"/>
      </w:pPr>
      <w:rPr>
        <w:rFonts w:ascii="Symbol" w:hAnsi="Symbol" w:hint="default"/>
      </w:rPr>
    </w:lvl>
    <w:lvl w:ilvl="1">
      <w:start w:val="1"/>
      <w:numFmt w:val="bullet"/>
      <w:lvlText w:val="o"/>
      <w:lvlJc w:val="left"/>
      <w:pPr>
        <w:tabs>
          <w:tab w:val="num" w:pos="1370"/>
        </w:tabs>
        <w:ind w:left="1370" w:hanging="360"/>
      </w:pPr>
      <w:rPr>
        <w:rFonts w:ascii="Courier New" w:hAnsi="Courier New" w:hint="default"/>
      </w:rPr>
    </w:lvl>
    <w:lvl w:ilvl="2" w:tentative="1">
      <w:start w:val="1"/>
      <w:numFmt w:val="bullet"/>
      <w:lvlText w:val=""/>
      <w:lvlJc w:val="left"/>
      <w:pPr>
        <w:tabs>
          <w:tab w:val="num" w:pos="2090"/>
        </w:tabs>
        <w:ind w:left="2090" w:hanging="360"/>
      </w:pPr>
      <w:rPr>
        <w:rFonts w:ascii="Wingdings" w:hAnsi="Wingdings" w:hint="default"/>
      </w:rPr>
    </w:lvl>
    <w:lvl w:ilvl="3" w:tentative="1">
      <w:start w:val="1"/>
      <w:numFmt w:val="bullet"/>
      <w:lvlText w:val=""/>
      <w:lvlJc w:val="left"/>
      <w:pPr>
        <w:tabs>
          <w:tab w:val="num" w:pos="2810"/>
        </w:tabs>
        <w:ind w:left="2810" w:hanging="360"/>
      </w:pPr>
      <w:rPr>
        <w:rFonts w:ascii="Symbol" w:hAnsi="Symbol" w:hint="default"/>
      </w:rPr>
    </w:lvl>
    <w:lvl w:ilvl="4" w:tentative="1">
      <w:start w:val="1"/>
      <w:numFmt w:val="bullet"/>
      <w:lvlText w:val="o"/>
      <w:lvlJc w:val="left"/>
      <w:pPr>
        <w:tabs>
          <w:tab w:val="num" w:pos="3530"/>
        </w:tabs>
        <w:ind w:left="3530" w:hanging="360"/>
      </w:pPr>
      <w:rPr>
        <w:rFonts w:ascii="Courier New" w:hAnsi="Courier New" w:hint="default"/>
      </w:rPr>
    </w:lvl>
    <w:lvl w:ilvl="5" w:tentative="1">
      <w:start w:val="1"/>
      <w:numFmt w:val="bullet"/>
      <w:lvlText w:val=""/>
      <w:lvlJc w:val="left"/>
      <w:pPr>
        <w:tabs>
          <w:tab w:val="num" w:pos="4250"/>
        </w:tabs>
        <w:ind w:left="4250" w:hanging="360"/>
      </w:pPr>
      <w:rPr>
        <w:rFonts w:ascii="Wingdings" w:hAnsi="Wingdings" w:hint="default"/>
      </w:rPr>
    </w:lvl>
    <w:lvl w:ilvl="6" w:tentative="1">
      <w:start w:val="1"/>
      <w:numFmt w:val="bullet"/>
      <w:lvlText w:val=""/>
      <w:lvlJc w:val="left"/>
      <w:pPr>
        <w:tabs>
          <w:tab w:val="num" w:pos="4970"/>
        </w:tabs>
        <w:ind w:left="4970" w:hanging="360"/>
      </w:pPr>
      <w:rPr>
        <w:rFonts w:ascii="Symbol" w:hAnsi="Symbol" w:hint="default"/>
      </w:rPr>
    </w:lvl>
    <w:lvl w:ilvl="7" w:tentative="1">
      <w:start w:val="1"/>
      <w:numFmt w:val="bullet"/>
      <w:lvlText w:val="o"/>
      <w:lvlJc w:val="left"/>
      <w:pPr>
        <w:tabs>
          <w:tab w:val="num" w:pos="5690"/>
        </w:tabs>
        <w:ind w:left="5690" w:hanging="360"/>
      </w:pPr>
      <w:rPr>
        <w:rFonts w:ascii="Courier New" w:hAnsi="Courier New" w:hint="default"/>
      </w:rPr>
    </w:lvl>
    <w:lvl w:ilvl="8" w:tentative="1">
      <w:start w:val="1"/>
      <w:numFmt w:val="bullet"/>
      <w:lvlText w:val=""/>
      <w:lvlJc w:val="left"/>
      <w:pPr>
        <w:tabs>
          <w:tab w:val="num" w:pos="6410"/>
        </w:tabs>
        <w:ind w:left="6410" w:hanging="360"/>
      </w:pPr>
      <w:rPr>
        <w:rFonts w:ascii="Wingdings" w:hAnsi="Wingdings" w:hint="default"/>
      </w:rPr>
    </w:lvl>
  </w:abstractNum>
  <w:abstractNum w:abstractNumId="32" w15:restartNumberingAfterBreak="0">
    <w:nsid w:val="4D67406C"/>
    <w:multiLevelType w:val="multilevel"/>
    <w:tmpl w:val="7D74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677B3"/>
    <w:multiLevelType w:val="hybridMultilevel"/>
    <w:tmpl w:val="DF3EF9B6"/>
    <w:lvl w:ilvl="0" w:tplc="8EB8D2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177AD7"/>
    <w:multiLevelType w:val="hybridMultilevel"/>
    <w:tmpl w:val="E8AA858C"/>
    <w:lvl w:ilvl="0" w:tplc="5A90C6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63A466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66D5FFD"/>
    <w:multiLevelType w:val="hybridMultilevel"/>
    <w:tmpl w:val="7DFEEF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C68407C"/>
    <w:multiLevelType w:val="hybridMultilevel"/>
    <w:tmpl w:val="1B644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BD533C"/>
    <w:multiLevelType w:val="multilevel"/>
    <w:tmpl w:val="B202A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890B8F"/>
    <w:multiLevelType w:val="hybridMultilevel"/>
    <w:tmpl w:val="32346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BA4159"/>
    <w:multiLevelType w:val="multilevel"/>
    <w:tmpl w:val="B52CF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C583DB1"/>
    <w:multiLevelType w:val="hybridMultilevel"/>
    <w:tmpl w:val="951A945A"/>
    <w:lvl w:ilvl="0" w:tplc="BE6E0D28">
      <w:start w:val="1"/>
      <w:numFmt w:val="decimal"/>
      <w:lvlText w:val="%1."/>
      <w:lvlJc w:val="left"/>
      <w:pPr>
        <w:ind w:left="720" w:hanging="360"/>
      </w:pPr>
      <w:rPr>
        <w:rFonts w:cs="Times New Roman"/>
      </w:rPr>
    </w:lvl>
    <w:lvl w:ilvl="1" w:tplc="33046A94" w:tentative="1">
      <w:start w:val="1"/>
      <w:numFmt w:val="lowerLetter"/>
      <w:lvlText w:val="%2."/>
      <w:lvlJc w:val="left"/>
      <w:pPr>
        <w:ind w:left="1440" w:hanging="360"/>
      </w:pPr>
      <w:rPr>
        <w:rFonts w:cs="Times New Roman"/>
      </w:rPr>
    </w:lvl>
    <w:lvl w:ilvl="2" w:tplc="308257A0" w:tentative="1">
      <w:start w:val="1"/>
      <w:numFmt w:val="lowerRoman"/>
      <w:lvlText w:val="%3."/>
      <w:lvlJc w:val="right"/>
      <w:pPr>
        <w:ind w:left="2160" w:hanging="180"/>
      </w:pPr>
      <w:rPr>
        <w:rFonts w:cs="Times New Roman"/>
      </w:rPr>
    </w:lvl>
    <w:lvl w:ilvl="3" w:tplc="E69EEAA4" w:tentative="1">
      <w:start w:val="1"/>
      <w:numFmt w:val="decimal"/>
      <w:lvlText w:val="%4."/>
      <w:lvlJc w:val="left"/>
      <w:pPr>
        <w:ind w:left="2880" w:hanging="360"/>
      </w:pPr>
      <w:rPr>
        <w:rFonts w:cs="Times New Roman"/>
      </w:rPr>
    </w:lvl>
    <w:lvl w:ilvl="4" w:tplc="38DA7C56" w:tentative="1">
      <w:start w:val="1"/>
      <w:numFmt w:val="lowerLetter"/>
      <w:lvlText w:val="%5."/>
      <w:lvlJc w:val="left"/>
      <w:pPr>
        <w:ind w:left="3600" w:hanging="360"/>
      </w:pPr>
      <w:rPr>
        <w:rFonts w:cs="Times New Roman"/>
      </w:rPr>
    </w:lvl>
    <w:lvl w:ilvl="5" w:tplc="4F445F26" w:tentative="1">
      <w:start w:val="1"/>
      <w:numFmt w:val="lowerRoman"/>
      <w:lvlText w:val="%6."/>
      <w:lvlJc w:val="right"/>
      <w:pPr>
        <w:ind w:left="4320" w:hanging="180"/>
      </w:pPr>
      <w:rPr>
        <w:rFonts w:cs="Times New Roman"/>
      </w:rPr>
    </w:lvl>
    <w:lvl w:ilvl="6" w:tplc="B6A085D8" w:tentative="1">
      <w:start w:val="1"/>
      <w:numFmt w:val="decimal"/>
      <w:lvlText w:val="%7."/>
      <w:lvlJc w:val="left"/>
      <w:pPr>
        <w:ind w:left="5040" w:hanging="360"/>
      </w:pPr>
      <w:rPr>
        <w:rFonts w:cs="Times New Roman"/>
      </w:rPr>
    </w:lvl>
    <w:lvl w:ilvl="7" w:tplc="503678D0" w:tentative="1">
      <w:start w:val="1"/>
      <w:numFmt w:val="lowerLetter"/>
      <w:lvlText w:val="%8."/>
      <w:lvlJc w:val="left"/>
      <w:pPr>
        <w:ind w:left="5760" w:hanging="360"/>
      </w:pPr>
      <w:rPr>
        <w:rFonts w:cs="Times New Roman"/>
      </w:rPr>
    </w:lvl>
    <w:lvl w:ilvl="8" w:tplc="5CCC77CC" w:tentative="1">
      <w:start w:val="1"/>
      <w:numFmt w:val="lowerRoman"/>
      <w:lvlText w:val="%9."/>
      <w:lvlJc w:val="right"/>
      <w:pPr>
        <w:ind w:left="6480" w:hanging="180"/>
      </w:pPr>
      <w:rPr>
        <w:rFonts w:cs="Times New Roman"/>
      </w:rPr>
    </w:lvl>
  </w:abstractNum>
  <w:abstractNum w:abstractNumId="42" w15:restartNumberingAfterBreak="0">
    <w:nsid w:val="6C6073D8"/>
    <w:multiLevelType w:val="multilevel"/>
    <w:tmpl w:val="74B01A08"/>
    <w:lvl w:ilvl="0">
      <w:start w:val="1"/>
      <w:numFmt w:val="bullet"/>
      <w:lvlText w:val=""/>
      <w:lvlJc w:val="left"/>
      <w:pPr>
        <w:tabs>
          <w:tab w:val="num" w:pos="650"/>
        </w:tabs>
        <w:ind w:left="650" w:hanging="360"/>
      </w:pPr>
      <w:rPr>
        <w:rFonts w:ascii="Symbol" w:hAnsi="Symbol" w:hint="default"/>
      </w:rPr>
    </w:lvl>
    <w:lvl w:ilvl="1">
      <w:start w:val="1"/>
      <w:numFmt w:val="bullet"/>
      <w:lvlText w:val="o"/>
      <w:lvlJc w:val="left"/>
      <w:pPr>
        <w:tabs>
          <w:tab w:val="num" w:pos="1370"/>
        </w:tabs>
        <w:ind w:left="1370" w:hanging="360"/>
      </w:pPr>
      <w:rPr>
        <w:rFonts w:ascii="Courier New" w:hAnsi="Courier New" w:hint="default"/>
      </w:rPr>
    </w:lvl>
    <w:lvl w:ilvl="2" w:tentative="1">
      <w:start w:val="1"/>
      <w:numFmt w:val="bullet"/>
      <w:lvlText w:val=""/>
      <w:lvlJc w:val="left"/>
      <w:pPr>
        <w:tabs>
          <w:tab w:val="num" w:pos="2090"/>
        </w:tabs>
        <w:ind w:left="2090" w:hanging="360"/>
      </w:pPr>
      <w:rPr>
        <w:rFonts w:ascii="Wingdings" w:hAnsi="Wingdings" w:hint="default"/>
      </w:rPr>
    </w:lvl>
    <w:lvl w:ilvl="3" w:tentative="1">
      <w:start w:val="1"/>
      <w:numFmt w:val="bullet"/>
      <w:lvlText w:val=""/>
      <w:lvlJc w:val="left"/>
      <w:pPr>
        <w:tabs>
          <w:tab w:val="num" w:pos="2810"/>
        </w:tabs>
        <w:ind w:left="2810" w:hanging="360"/>
      </w:pPr>
      <w:rPr>
        <w:rFonts w:ascii="Symbol" w:hAnsi="Symbol" w:hint="default"/>
      </w:rPr>
    </w:lvl>
    <w:lvl w:ilvl="4" w:tentative="1">
      <w:start w:val="1"/>
      <w:numFmt w:val="bullet"/>
      <w:lvlText w:val="o"/>
      <w:lvlJc w:val="left"/>
      <w:pPr>
        <w:tabs>
          <w:tab w:val="num" w:pos="3530"/>
        </w:tabs>
        <w:ind w:left="3530" w:hanging="360"/>
      </w:pPr>
      <w:rPr>
        <w:rFonts w:ascii="Courier New" w:hAnsi="Courier New" w:hint="default"/>
      </w:rPr>
    </w:lvl>
    <w:lvl w:ilvl="5" w:tentative="1">
      <w:start w:val="1"/>
      <w:numFmt w:val="bullet"/>
      <w:lvlText w:val=""/>
      <w:lvlJc w:val="left"/>
      <w:pPr>
        <w:tabs>
          <w:tab w:val="num" w:pos="4250"/>
        </w:tabs>
        <w:ind w:left="4250" w:hanging="360"/>
      </w:pPr>
      <w:rPr>
        <w:rFonts w:ascii="Wingdings" w:hAnsi="Wingdings" w:hint="default"/>
      </w:rPr>
    </w:lvl>
    <w:lvl w:ilvl="6" w:tentative="1">
      <w:start w:val="1"/>
      <w:numFmt w:val="bullet"/>
      <w:lvlText w:val=""/>
      <w:lvlJc w:val="left"/>
      <w:pPr>
        <w:tabs>
          <w:tab w:val="num" w:pos="4970"/>
        </w:tabs>
        <w:ind w:left="4970" w:hanging="360"/>
      </w:pPr>
      <w:rPr>
        <w:rFonts w:ascii="Symbol" w:hAnsi="Symbol" w:hint="default"/>
      </w:rPr>
    </w:lvl>
    <w:lvl w:ilvl="7" w:tentative="1">
      <w:start w:val="1"/>
      <w:numFmt w:val="bullet"/>
      <w:lvlText w:val="o"/>
      <w:lvlJc w:val="left"/>
      <w:pPr>
        <w:tabs>
          <w:tab w:val="num" w:pos="5690"/>
        </w:tabs>
        <w:ind w:left="5690" w:hanging="360"/>
      </w:pPr>
      <w:rPr>
        <w:rFonts w:ascii="Courier New" w:hAnsi="Courier New" w:hint="default"/>
      </w:rPr>
    </w:lvl>
    <w:lvl w:ilvl="8" w:tentative="1">
      <w:start w:val="1"/>
      <w:numFmt w:val="bullet"/>
      <w:lvlText w:val=""/>
      <w:lvlJc w:val="left"/>
      <w:pPr>
        <w:tabs>
          <w:tab w:val="num" w:pos="6410"/>
        </w:tabs>
        <w:ind w:left="6410" w:hanging="360"/>
      </w:pPr>
      <w:rPr>
        <w:rFonts w:ascii="Wingdings" w:hAnsi="Wingdings" w:hint="default"/>
      </w:rPr>
    </w:lvl>
  </w:abstractNum>
  <w:abstractNum w:abstractNumId="43" w15:restartNumberingAfterBreak="0">
    <w:nsid w:val="6E06295B"/>
    <w:multiLevelType w:val="multilevel"/>
    <w:tmpl w:val="123C0C4E"/>
    <w:lvl w:ilvl="0">
      <w:start w:val="1"/>
      <w:numFmt w:val="bullet"/>
      <w:lvlText w:val="-"/>
      <w:lvlJc w:val="left"/>
      <w:pPr>
        <w:tabs>
          <w:tab w:val="num" w:pos="4950"/>
        </w:tabs>
        <w:ind w:left="4950" w:hanging="705"/>
      </w:pPr>
      <w:rPr>
        <w:rFonts w:ascii="Times New Roman" w:eastAsia="Times New Roman" w:hAnsi="Times New Roman" w:cs="Times New Roman" w:hint="default"/>
      </w:rPr>
    </w:lvl>
    <w:lvl w:ilvl="1">
      <w:start w:val="1"/>
      <w:numFmt w:val="bullet"/>
      <w:lvlText w:val="o"/>
      <w:lvlJc w:val="left"/>
      <w:pPr>
        <w:tabs>
          <w:tab w:val="num" w:pos="5325"/>
        </w:tabs>
        <w:ind w:left="5325" w:hanging="360"/>
      </w:pPr>
      <w:rPr>
        <w:rFonts w:ascii="Courier New" w:hAnsi="Courier New" w:hint="default"/>
      </w:rPr>
    </w:lvl>
    <w:lvl w:ilvl="2" w:tentative="1">
      <w:start w:val="1"/>
      <w:numFmt w:val="bullet"/>
      <w:lvlText w:val=""/>
      <w:lvlJc w:val="left"/>
      <w:pPr>
        <w:tabs>
          <w:tab w:val="num" w:pos="6045"/>
        </w:tabs>
        <w:ind w:left="6045" w:hanging="360"/>
      </w:pPr>
      <w:rPr>
        <w:rFonts w:ascii="Wingdings" w:hAnsi="Wingdings" w:hint="default"/>
      </w:rPr>
    </w:lvl>
    <w:lvl w:ilvl="3" w:tentative="1">
      <w:start w:val="1"/>
      <w:numFmt w:val="bullet"/>
      <w:lvlText w:val=""/>
      <w:lvlJc w:val="left"/>
      <w:pPr>
        <w:tabs>
          <w:tab w:val="num" w:pos="6765"/>
        </w:tabs>
        <w:ind w:left="6765" w:hanging="360"/>
      </w:pPr>
      <w:rPr>
        <w:rFonts w:ascii="Symbol" w:hAnsi="Symbol" w:hint="default"/>
      </w:rPr>
    </w:lvl>
    <w:lvl w:ilvl="4" w:tentative="1">
      <w:start w:val="1"/>
      <w:numFmt w:val="bullet"/>
      <w:lvlText w:val="o"/>
      <w:lvlJc w:val="left"/>
      <w:pPr>
        <w:tabs>
          <w:tab w:val="num" w:pos="7485"/>
        </w:tabs>
        <w:ind w:left="7485" w:hanging="360"/>
      </w:pPr>
      <w:rPr>
        <w:rFonts w:ascii="Courier New" w:hAnsi="Courier New" w:hint="default"/>
      </w:rPr>
    </w:lvl>
    <w:lvl w:ilvl="5" w:tentative="1">
      <w:start w:val="1"/>
      <w:numFmt w:val="bullet"/>
      <w:lvlText w:val=""/>
      <w:lvlJc w:val="left"/>
      <w:pPr>
        <w:tabs>
          <w:tab w:val="num" w:pos="8205"/>
        </w:tabs>
        <w:ind w:left="8205" w:hanging="360"/>
      </w:pPr>
      <w:rPr>
        <w:rFonts w:ascii="Wingdings" w:hAnsi="Wingdings" w:hint="default"/>
      </w:rPr>
    </w:lvl>
    <w:lvl w:ilvl="6" w:tentative="1">
      <w:start w:val="1"/>
      <w:numFmt w:val="bullet"/>
      <w:lvlText w:val=""/>
      <w:lvlJc w:val="left"/>
      <w:pPr>
        <w:tabs>
          <w:tab w:val="num" w:pos="8925"/>
        </w:tabs>
        <w:ind w:left="8925" w:hanging="360"/>
      </w:pPr>
      <w:rPr>
        <w:rFonts w:ascii="Symbol" w:hAnsi="Symbol" w:hint="default"/>
      </w:rPr>
    </w:lvl>
    <w:lvl w:ilvl="7" w:tentative="1">
      <w:start w:val="1"/>
      <w:numFmt w:val="bullet"/>
      <w:lvlText w:val="o"/>
      <w:lvlJc w:val="left"/>
      <w:pPr>
        <w:tabs>
          <w:tab w:val="num" w:pos="9645"/>
        </w:tabs>
        <w:ind w:left="9645" w:hanging="360"/>
      </w:pPr>
      <w:rPr>
        <w:rFonts w:ascii="Courier New" w:hAnsi="Courier New" w:hint="default"/>
      </w:rPr>
    </w:lvl>
    <w:lvl w:ilvl="8" w:tentative="1">
      <w:start w:val="1"/>
      <w:numFmt w:val="bullet"/>
      <w:lvlText w:val=""/>
      <w:lvlJc w:val="left"/>
      <w:pPr>
        <w:tabs>
          <w:tab w:val="num" w:pos="10365"/>
        </w:tabs>
        <w:ind w:left="10365" w:hanging="360"/>
      </w:pPr>
      <w:rPr>
        <w:rFonts w:ascii="Wingdings" w:hAnsi="Wingdings" w:hint="default"/>
      </w:rPr>
    </w:lvl>
  </w:abstractNum>
  <w:abstractNum w:abstractNumId="44" w15:restartNumberingAfterBreak="0">
    <w:nsid w:val="6F1254D2"/>
    <w:multiLevelType w:val="hybridMultilevel"/>
    <w:tmpl w:val="9E687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F415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23B0D54"/>
    <w:multiLevelType w:val="hybridMultilevel"/>
    <w:tmpl w:val="77768FD8"/>
    <w:lvl w:ilvl="0" w:tplc="5B009F7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2A20126"/>
    <w:multiLevelType w:val="hybridMultilevel"/>
    <w:tmpl w:val="4A4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61D1685"/>
    <w:multiLevelType w:val="hybridMultilevel"/>
    <w:tmpl w:val="3022D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EBD7451"/>
    <w:multiLevelType w:val="hybridMultilevel"/>
    <w:tmpl w:val="340031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4772099">
    <w:abstractNumId w:val="45"/>
  </w:num>
  <w:num w:numId="2" w16cid:durableId="1041711894">
    <w:abstractNumId w:val="35"/>
  </w:num>
  <w:num w:numId="3" w16cid:durableId="1944073299">
    <w:abstractNumId w:val="22"/>
  </w:num>
  <w:num w:numId="4" w16cid:durableId="604070137">
    <w:abstractNumId w:val="19"/>
  </w:num>
  <w:num w:numId="5" w16cid:durableId="1951547327">
    <w:abstractNumId w:val="15"/>
  </w:num>
  <w:num w:numId="6" w16cid:durableId="1101027662">
    <w:abstractNumId w:val="7"/>
  </w:num>
  <w:num w:numId="7" w16cid:durableId="1014265459">
    <w:abstractNumId w:val="4"/>
  </w:num>
  <w:num w:numId="8" w16cid:durableId="1883904209">
    <w:abstractNumId w:val="23"/>
  </w:num>
  <w:num w:numId="9" w16cid:durableId="1291668054">
    <w:abstractNumId w:val="43"/>
  </w:num>
  <w:num w:numId="10" w16cid:durableId="356934687">
    <w:abstractNumId w:val="31"/>
  </w:num>
  <w:num w:numId="11" w16cid:durableId="1479761083">
    <w:abstractNumId w:val="42"/>
  </w:num>
  <w:num w:numId="12" w16cid:durableId="1098603970">
    <w:abstractNumId w:val="14"/>
  </w:num>
  <w:num w:numId="13" w16cid:durableId="314844353">
    <w:abstractNumId w:val="9"/>
  </w:num>
  <w:num w:numId="14" w16cid:durableId="1054474259">
    <w:abstractNumId w:val="21"/>
  </w:num>
  <w:num w:numId="15" w16cid:durableId="15280174">
    <w:abstractNumId w:val="6"/>
  </w:num>
  <w:num w:numId="16" w16cid:durableId="410085042">
    <w:abstractNumId w:val="38"/>
  </w:num>
  <w:num w:numId="17" w16cid:durableId="24411277">
    <w:abstractNumId w:val="47"/>
  </w:num>
  <w:num w:numId="18" w16cid:durableId="93088704">
    <w:abstractNumId w:val="30"/>
  </w:num>
  <w:num w:numId="19" w16cid:durableId="34892851">
    <w:abstractNumId w:val="37"/>
  </w:num>
  <w:num w:numId="20" w16cid:durableId="1020665063">
    <w:abstractNumId w:val="44"/>
  </w:num>
  <w:num w:numId="21" w16cid:durableId="335230989">
    <w:abstractNumId w:val="48"/>
  </w:num>
  <w:num w:numId="22" w16cid:durableId="214897558">
    <w:abstractNumId w:val="29"/>
  </w:num>
  <w:num w:numId="23" w16cid:durableId="145827066">
    <w:abstractNumId w:val="5"/>
  </w:num>
  <w:num w:numId="24" w16cid:durableId="1214198339">
    <w:abstractNumId w:val="36"/>
  </w:num>
  <w:num w:numId="25" w16cid:durableId="1631937403">
    <w:abstractNumId w:val="28"/>
  </w:num>
  <w:num w:numId="26" w16cid:durableId="817646077">
    <w:abstractNumId w:val="32"/>
  </w:num>
  <w:num w:numId="27" w16cid:durableId="1047946510">
    <w:abstractNumId w:val="16"/>
  </w:num>
  <w:num w:numId="28" w16cid:durableId="617417108">
    <w:abstractNumId w:val="17"/>
  </w:num>
  <w:num w:numId="29" w16cid:durableId="832840423">
    <w:abstractNumId w:val="33"/>
  </w:num>
  <w:num w:numId="30" w16cid:durableId="715852830">
    <w:abstractNumId w:val="34"/>
  </w:num>
  <w:num w:numId="31" w16cid:durableId="443891276">
    <w:abstractNumId w:val="39"/>
  </w:num>
  <w:num w:numId="32" w16cid:durableId="723337880">
    <w:abstractNumId w:val="27"/>
  </w:num>
  <w:num w:numId="33" w16cid:durableId="2114283592">
    <w:abstractNumId w:val="10"/>
  </w:num>
  <w:num w:numId="34" w16cid:durableId="1836528267">
    <w:abstractNumId w:val="0"/>
  </w:num>
  <w:num w:numId="35" w16cid:durableId="836266807">
    <w:abstractNumId w:val="40"/>
  </w:num>
  <w:num w:numId="36" w16cid:durableId="1757938630">
    <w:abstractNumId w:val="1"/>
  </w:num>
  <w:num w:numId="37" w16cid:durableId="1666126471">
    <w:abstractNumId w:val="2"/>
  </w:num>
  <w:num w:numId="38" w16cid:durableId="1837767490">
    <w:abstractNumId w:val="3"/>
  </w:num>
  <w:num w:numId="39" w16cid:durableId="1820075183">
    <w:abstractNumId w:val="12"/>
  </w:num>
  <w:num w:numId="40" w16cid:durableId="78600746">
    <w:abstractNumId w:val="8"/>
  </w:num>
  <w:num w:numId="41" w16cid:durableId="1050956568">
    <w:abstractNumId w:val="13"/>
  </w:num>
  <w:num w:numId="42" w16cid:durableId="2037732547">
    <w:abstractNumId w:val="20"/>
  </w:num>
  <w:num w:numId="43" w16cid:durableId="2108305060">
    <w:abstractNumId w:val="46"/>
  </w:num>
  <w:num w:numId="44" w16cid:durableId="210774288">
    <w:abstractNumId w:val="26"/>
  </w:num>
  <w:num w:numId="45" w16cid:durableId="157769389">
    <w:abstractNumId w:val="18"/>
  </w:num>
  <w:num w:numId="46" w16cid:durableId="609047608">
    <w:abstractNumId w:val="41"/>
  </w:num>
  <w:num w:numId="47" w16cid:durableId="492263052">
    <w:abstractNumId w:val="49"/>
  </w:num>
  <w:num w:numId="48" w16cid:durableId="1855345319">
    <w:abstractNumId w:val="24"/>
  </w:num>
  <w:num w:numId="49" w16cid:durableId="1493834913">
    <w:abstractNumId w:val="11"/>
  </w:num>
  <w:num w:numId="50" w16cid:durableId="12590955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83"/>
    <w:rsid w:val="00002C2B"/>
    <w:rsid w:val="00006DF1"/>
    <w:rsid w:val="00007796"/>
    <w:rsid w:val="0001379E"/>
    <w:rsid w:val="00016F08"/>
    <w:rsid w:val="00017EAE"/>
    <w:rsid w:val="000218B0"/>
    <w:rsid w:val="00022DFF"/>
    <w:rsid w:val="00023834"/>
    <w:rsid w:val="00024235"/>
    <w:rsid w:val="00032760"/>
    <w:rsid w:val="00034AA9"/>
    <w:rsid w:val="00034B4C"/>
    <w:rsid w:val="00040B69"/>
    <w:rsid w:val="00040C74"/>
    <w:rsid w:val="0004173B"/>
    <w:rsid w:val="00050A9D"/>
    <w:rsid w:val="00057130"/>
    <w:rsid w:val="0006164E"/>
    <w:rsid w:val="00065E1A"/>
    <w:rsid w:val="0006663E"/>
    <w:rsid w:val="00067430"/>
    <w:rsid w:val="000676B2"/>
    <w:rsid w:val="00071763"/>
    <w:rsid w:val="000759E3"/>
    <w:rsid w:val="00076038"/>
    <w:rsid w:val="00076E2D"/>
    <w:rsid w:val="00080703"/>
    <w:rsid w:val="00083091"/>
    <w:rsid w:val="0008414F"/>
    <w:rsid w:val="00085424"/>
    <w:rsid w:val="00093211"/>
    <w:rsid w:val="0009416F"/>
    <w:rsid w:val="000960E3"/>
    <w:rsid w:val="00096C10"/>
    <w:rsid w:val="00097401"/>
    <w:rsid w:val="00097842"/>
    <w:rsid w:val="00097F53"/>
    <w:rsid w:val="000A29D8"/>
    <w:rsid w:val="000A621C"/>
    <w:rsid w:val="000B3182"/>
    <w:rsid w:val="000C0822"/>
    <w:rsid w:val="000C09E8"/>
    <w:rsid w:val="000C10A4"/>
    <w:rsid w:val="000D1CB2"/>
    <w:rsid w:val="000D2F72"/>
    <w:rsid w:val="000E296C"/>
    <w:rsid w:val="000E5093"/>
    <w:rsid w:val="000F065E"/>
    <w:rsid w:val="00103506"/>
    <w:rsid w:val="001048CD"/>
    <w:rsid w:val="00104F1C"/>
    <w:rsid w:val="001117A4"/>
    <w:rsid w:val="00121EED"/>
    <w:rsid w:val="00122773"/>
    <w:rsid w:val="00123BA7"/>
    <w:rsid w:val="0012604D"/>
    <w:rsid w:val="00130737"/>
    <w:rsid w:val="00132F64"/>
    <w:rsid w:val="00134FB7"/>
    <w:rsid w:val="001355D1"/>
    <w:rsid w:val="00137813"/>
    <w:rsid w:val="00140A1E"/>
    <w:rsid w:val="001415A7"/>
    <w:rsid w:val="00143530"/>
    <w:rsid w:val="00150A5A"/>
    <w:rsid w:val="0015298B"/>
    <w:rsid w:val="0016497D"/>
    <w:rsid w:val="0017241A"/>
    <w:rsid w:val="0017328C"/>
    <w:rsid w:val="00177544"/>
    <w:rsid w:val="00181ADD"/>
    <w:rsid w:val="001874F5"/>
    <w:rsid w:val="001911A6"/>
    <w:rsid w:val="0019312F"/>
    <w:rsid w:val="001933C3"/>
    <w:rsid w:val="00195D6A"/>
    <w:rsid w:val="001A0E83"/>
    <w:rsid w:val="001B7AFF"/>
    <w:rsid w:val="001C3CCE"/>
    <w:rsid w:val="001C7675"/>
    <w:rsid w:val="001D0A93"/>
    <w:rsid w:val="001D2C07"/>
    <w:rsid w:val="001D7B7D"/>
    <w:rsid w:val="001E1736"/>
    <w:rsid w:val="001E5A5B"/>
    <w:rsid w:val="001F1814"/>
    <w:rsid w:val="001F2D91"/>
    <w:rsid w:val="001F461B"/>
    <w:rsid w:val="002042DA"/>
    <w:rsid w:val="00216A71"/>
    <w:rsid w:val="00222972"/>
    <w:rsid w:val="00226C49"/>
    <w:rsid w:val="00230073"/>
    <w:rsid w:val="00236193"/>
    <w:rsid w:val="00243066"/>
    <w:rsid w:val="002432FB"/>
    <w:rsid w:val="00244970"/>
    <w:rsid w:val="00250D0E"/>
    <w:rsid w:val="002528A8"/>
    <w:rsid w:val="00254F1C"/>
    <w:rsid w:val="002565E3"/>
    <w:rsid w:val="00257B1F"/>
    <w:rsid w:val="00270B40"/>
    <w:rsid w:val="0028003E"/>
    <w:rsid w:val="00290098"/>
    <w:rsid w:val="002941B8"/>
    <w:rsid w:val="002A1171"/>
    <w:rsid w:val="002A1945"/>
    <w:rsid w:val="002A1E6F"/>
    <w:rsid w:val="002A3C0D"/>
    <w:rsid w:val="002A6177"/>
    <w:rsid w:val="002B0C86"/>
    <w:rsid w:val="002C2D84"/>
    <w:rsid w:val="002C2DC1"/>
    <w:rsid w:val="002D07FA"/>
    <w:rsid w:val="002D121F"/>
    <w:rsid w:val="002D1FBD"/>
    <w:rsid w:val="002D5F97"/>
    <w:rsid w:val="002D6B7E"/>
    <w:rsid w:val="002D7533"/>
    <w:rsid w:val="002E2DAA"/>
    <w:rsid w:val="002F2BCF"/>
    <w:rsid w:val="002F6772"/>
    <w:rsid w:val="0030056E"/>
    <w:rsid w:val="00312403"/>
    <w:rsid w:val="003142C1"/>
    <w:rsid w:val="0032621F"/>
    <w:rsid w:val="00327DC2"/>
    <w:rsid w:val="003314EA"/>
    <w:rsid w:val="0034450F"/>
    <w:rsid w:val="003448B8"/>
    <w:rsid w:val="003462DC"/>
    <w:rsid w:val="00350551"/>
    <w:rsid w:val="00353877"/>
    <w:rsid w:val="00355194"/>
    <w:rsid w:val="00355921"/>
    <w:rsid w:val="00356CA6"/>
    <w:rsid w:val="003619F1"/>
    <w:rsid w:val="00362EE3"/>
    <w:rsid w:val="00363E24"/>
    <w:rsid w:val="00367E17"/>
    <w:rsid w:val="00375E83"/>
    <w:rsid w:val="00377199"/>
    <w:rsid w:val="003807FE"/>
    <w:rsid w:val="0038248D"/>
    <w:rsid w:val="00387874"/>
    <w:rsid w:val="003B0512"/>
    <w:rsid w:val="003B10D9"/>
    <w:rsid w:val="003B2214"/>
    <w:rsid w:val="003B71C7"/>
    <w:rsid w:val="003C1545"/>
    <w:rsid w:val="003C3C9C"/>
    <w:rsid w:val="003C6C87"/>
    <w:rsid w:val="003C70EC"/>
    <w:rsid w:val="003D585E"/>
    <w:rsid w:val="003D77E3"/>
    <w:rsid w:val="003E030E"/>
    <w:rsid w:val="003E03EC"/>
    <w:rsid w:val="003E182C"/>
    <w:rsid w:val="003E3293"/>
    <w:rsid w:val="003E5659"/>
    <w:rsid w:val="003E5A6A"/>
    <w:rsid w:val="003E5DB0"/>
    <w:rsid w:val="003E74AB"/>
    <w:rsid w:val="003F21FB"/>
    <w:rsid w:val="003F4736"/>
    <w:rsid w:val="003F707F"/>
    <w:rsid w:val="004019D7"/>
    <w:rsid w:val="004123F7"/>
    <w:rsid w:val="0041289C"/>
    <w:rsid w:val="00423ABB"/>
    <w:rsid w:val="0042778C"/>
    <w:rsid w:val="00427D40"/>
    <w:rsid w:val="00432687"/>
    <w:rsid w:val="00442F34"/>
    <w:rsid w:val="00444684"/>
    <w:rsid w:val="00445CA6"/>
    <w:rsid w:val="00446C28"/>
    <w:rsid w:val="00457F7A"/>
    <w:rsid w:val="004602A3"/>
    <w:rsid w:val="00465756"/>
    <w:rsid w:val="00466DCB"/>
    <w:rsid w:val="0046734A"/>
    <w:rsid w:val="00467CFB"/>
    <w:rsid w:val="00470A5C"/>
    <w:rsid w:val="00470B37"/>
    <w:rsid w:val="0047590C"/>
    <w:rsid w:val="00475C8E"/>
    <w:rsid w:val="004A2BDF"/>
    <w:rsid w:val="004A2F4E"/>
    <w:rsid w:val="004B14FF"/>
    <w:rsid w:val="004B48C0"/>
    <w:rsid w:val="004B65CF"/>
    <w:rsid w:val="004B7351"/>
    <w:rsid w:val="004D1B4E"/>
    <w:rsid w:val="004D2669"/>
    <w:rsid w:val="004D42A7"/>
    <w:rsid w:val="004D5298"/>
    <w:rsid w:val="004E1A66"/>
    <w:rsid w:val="004E27B8"/>
    <w:rsid w:val="004E4193"/>
    <w:rsid w:val="004E4C1C"/>
    <w:rsid w:val="004F1882"/>
    <w:rsid w:val="004F4E5A"/>
    <w:rsid w:val="004F5F12"/>
    <w:rsid w:val="004F71B3"/>
    <w:rsid w:val="0050178D"/>
    <w:rsid w:val="00501863"/>
    <w:rsid w:val="005024F6"/>
    <w:rsid w:val="00504DA1"/>
    <w:rsid w:val="00505CC5"/>
    <w:rsid w:val="00505DEC"/>
    <w:rsid w:val="00512DBD"/>
    <w:rsid w:val="005144B0"/>
    <w:rsid w:val="005161E4"/>
    <w:rsid w:val="00520BBA"/>
    <w:rsid w:val="005225E4"/>
    <w:rsid w:val="00522E0E"/>
    <w:rsid w:val="0052694B"/>
    <w:rsid w:val="00527378"/>
    <w:rsid w:val="0053596F"/>
    <w:rsid w:val="00535EF3"/>
    <w:rsid w:val="00546AE6"/>
    <w:rsid w:val="00546B3C"/>
    <w:rsid w:val="005547EC"/>
    <w:rsid w:val="0055490A"/>
    <w:rsid w:val="00556D92"/>
    <w:rsid w:val="00557AE3"/>
    <w:rsid w:val="005651BE"/>
    <w:rsid w:val="00567CBA"/>
    <w:rsid w:val="00567D39"/>
    <w:rsid w:val="00571D04"/>
    <w:rsid w:val="00572A0D"/>
    <w:rsid w:val="00572F59"/>
    <w:rsid w:val="00574630"/>
    <w:rsid w:val="00575CDC"/>
    <w:rsid w:val="00575F19"/>
    <w:rsid w:val="00576158"/>
    <w:rsid w:val="00576404"/>
    <w:rsid w:val="00580D5B"/>
    <w:rsid w:val="005821BB"/>
    <w:rsid w:val="005843ED"/>
    <w:rsid w:val="005901EA"/>
    <w:rsid w:val="0059259B"/>
    <w:rsid w:val="0059401E"/>
    <w:rsid w:val="00594DB7"/>
    <w:rsid w:val="00596DAA"/>
    <w:rsid w:val="00597331"/>
    <w:rsid w:val="005A2371"/>
    <w:rsid w:val="005A3E4A"/>
    <w:rsid w:val="005B00A0"/>
    <w:rsid w:val="005B1212"/>
    <w:rsid w:val="005C38B6"/>
    <w:rsid w:val="005C552E"/>
    <w:rsid w:val="005C7966"/>
    <w:rsid w:val="005D331C"/>
    <w:rsid w:val="005E279F"/>
    <w:rsid w:val="005E27EA"/>
    <w:rsid w:val="005F265E"/>
    <w:rsid w:val="005F7E89"/>
    <w:rsid w:val="00600502"/>
    <w:rsid w:val="00606BB2"/>
    <w:rsid w:val="00612D15"/>
    <w:rsid w:val="00613642"/>
    <w:rsid w:val="006229E1"/>
    <w:rsid w:val="00627709"/>
    <w:rsid w:val="00643F6F"/>
    <w:rsid w:val="00644881"/>
    <w:rsid w:val="00647D84"/>
    <w:rsid w:val="0066046D"/>
    <w:rsid w:val="00662A5C"/>
    <w:rsid w:val="0066716E"/>
    <w:rsid w:val="006728CC"/>
    <w:rsid w:val="006753E2"/>
    <w:rsid w:val="00676A52"/>
    <w:rsid w:val="00676F55"/>
    <w:rsid w:val="00682D73"/>
    <w:rsid w:val="006878E0"/>
    <w:rsid w:val="00687DE4"/>
    <w:rsid w:val="00690077"/>
    <w:rsid w:val="00696259"/>
    <w:rsid w:val="006A4A4F"/>
    <w:rsid w:val="006B0A18"/>
    <w:rsid w:val="006B1A5B"/>
    <w:rsid w:val="006B4EA0"/>
    <w:rsid w:val="006B5136"/>
    <w:rsid w:val="006C1BBC"/>
    <w:rsid w:val="006C3842"/>
    <w:rsid w:val="006C6E09"/>
    <w:rsid w:val="006D04AE"/>
    <w:rsid w:val="006D10B1"/>
    <w:rsid w:val="006D23AC"/>
    <w:rsid w:val="006D26C1"/>
    <w:rsid w:val="006D304F"/>
    <w:rsid w:val="006D36AB"/>
    <w:rsid w:val="006D6777"/>
    <w:rsid w:val="006D6E89"/>
    <w:rsid w:val="006D7ADA"/>
    <w:rsid w:val="006E0300"/>
    <w:rsid w:val="006E0EE0"/>
    <w:rsid w:val="006E2DF9"/>
    <w:rsid w:val="006E34FE"/>
    <w:rsid w:val="006E3962"/>
    <w:rsid w:val="006E522C"/>
    <w:rsid w:val="006F09A7"/>
    <w:rsid w:val="006F7DDE"/>
    <w:rsid w:val="00705FC7"/>
    <w:rsid w:val="007069EE"/>
    <w:rsid w:val="00707095"/>
    <w:rsid w:val="00707CF8"/>
    <w:rsid w:val="0071354A"/>
    <w:rsid w:val="00715E0B"/>
    <w:rsid w:val="0072115C"/>
    <w:rsid w:val="0072263A"/>
    <w:rsid w:val="0072480B"/>
    <w:rsid w:val="00724FA8"/>
    <w:rsid w:val="007258B7"/>
    <w:rsid w:val="00735FDA"/>
    <w:rsid w:val="00747198"/>
    <w:rsid w:val="0075173D"/>
    <w:rsid w:val="0075182A"/>
    <w:rsid w:val="0075384C"/>
    <w:rsid w:val="007565B9"/>
    <w:rsid w:val="00757A6E"/>
    <w:rsid w:val="00760F1B"/>
    <w:rsid w:val="00761523"/>
    <w:rsid w:val="007622C1"/>
    <w:rsid w:val="00763F7D"/>
    <w:rsid w:val="00764AFE"/>
    <w:rsid w:val="00766CCA"/>
    <w:rsid w:val="00767BDF"/>
    <w:rsid w:val="00767BEE"/>
    <w:rsid w:val="0077107A"/>
    <w:rsid w:val="00771669"/>
    <w:rsid w:val="007763AE"/>
    <w:rsid w:val="00781408"/>
    <w:rsid w:val="007817C3"/>
    <w:rsid w:val="00784B82"/>
    <w:rsid w:val="00785743"/>
    <w:rsid w:val="00785B60"/>
    <w:rsid w:val="0079170E"/>
    <w:rsid w:val="00792C6A"/>
    <w:rsid w:val="0079364D"/>
    <w:rsid w:val="007A42B1"/>
    <w:rsid w:val="007B3A6A"/>
    <w:rsid w:val="007C005E"/>
    <w:rsid w:val="007C2AB2"/>
    <w:rsid w:val="007D036C"/>
    <w:rsid w:val="007D152E"/>
    <w:rsid w:val="007E0674"/>
    <w:rsid w:val="007E24BC"/>
    <w:rsid w:val="007E3B77"/>
    <w:rsid w:val="007E5B98"/>
    <w:rsid w:val="007F6E13"/>
    <w:rsid w:val="00805B10"/>
    <w:rsid w:val="008114A6"/>
    <w:rsid w:val="00811C9E"/>
    <w:rsid w:val="00813D9B"/>
    <w:rsid w:val="00816598"/>
    <w:rsid w:val="0082322F"/>
    <w:rsid w:val="0082431E"/>
    <w:rsid w:val="00827D99"/>
    <w:rsid w:val="0083071A"/>
    <w:rsid w:val="00833C10"/>
    <w:rsid w:val="00836D39"/>
    <w:rsid w:val="00840202"/>
    <w:rsid w:val="0084229C"/>
    <w:rsid w:val="00844857"/>
    <w:rsid w:val="00844E07"/>
    <w:rsid w:val="008465C7"/>
    <w:rsid w:val="00850088"/>
    <w:rsid w:val="00852180"/>
    <w:rsid w:val="00862C49"/>
    <w:rsid w:val="008634EC"/>
    <w:rsid w:val="00872E3E"/>
    <w:rsid w:val="00873F74"/>
    <w:rsid w:val="008749AB"/>
    <w:rsid w:val="0087698D"/>
    <w:rsid w:val="00877E05"/>
    <w:rsid w:val="008804EF"/>
    <w:rsid w:val="00884D11"/>
    <w:rsid w:val="00894AE4"/>
    <w:rsid w:val="008A1115"/>
    <w:rsid w:val="008A1C8E"/>
    <w:rsid w:val="008A24E3"/>
    <w:rsid w:val="008A5B31"/>
    <w:rsid w:val="008B3D15"/>
    <w:rsid w:val="008B424B"/>
    <w:rsid w:val="008B4A8E"/>
    <w:rsid w:val="008B65CE"/>
    <w:rsid w:val="008C3083"/>
    <w:rsid w:val="008D5508"/>
    <w:rsid w:val="008D75DB"/>
    <w:rsid w:val="008E0283"/>
    <w:rsid w:val="008E1CB4"/>
    <w:rsid w:val="008E5C57"/>
    <w:rsid w:val="008F3D59"/>
    <w:rsid w:val="008F550C"/>
    <w:rsid w:val="008F6316"/>
    <w:rsid w:val="008F6EC0"/>
    <w:rsid w:val="008F71C0"/>
    <w:rsid w:val="008F7B64"/>
    <w:rsid w:val="00902466"/>
    <w:rsid w:val="0090511E"/>
    <w:rsid w:val="0090605D"/>
    <w:rsid w:val="0090796A"/>
    <w:rsid w:val="00907CD8"/>
    <w:rsid w:val="0091042B"/>
    <w:rsid w:val="0091069C"/>
    <w:rsid w:val="009146F0"/>
    <w:rsid w:val="009156A3"/>
    <w:rsid w:val="0091774C"/>
    <w:rsid w:val="00917F5F"/>
    <w:rsid w:val="00920ACE"/>
    <w:rsid w:val="00920BC1"/>
    <w:rsid w:val="00927786"/>
    <w:rsid w:val="00927EAD"/>
    <w:rsid w:val="00934597"/>
    <w:rsid w:val="00936E2E"/>
    <w:rsid w:val="00940DBB"/>
    <w:rsid w:val="00941FE3"/>
    <w:rsid w:val="0094255A"/>
    <w:rsid w:val="009508BE"/>
    <w:rsid w:val="00955054"/>
    <w:rsid w:val="009639F8"/>
    <w:rsid w:val="00966640"/>
    <w:rsid w:val="00966726"/>
    <w:rsid w:val="00967DF1"/>
    <w:rsid w:val="00973E3F"/>
    <w:rsid w:val="00974AB3"/>
    <w:rsid w:val="00981FE6"/>
    <w:rsid w:val="00982591"/>
    <w:rsid w:val="009825C3"/>
    <w:rsid w:val="00987A5C"/>
    <w:rsid w:val="009903CA"/>
    <w:rsid w:val="00991B53"/>
    <w:rsid w:val="00991E75"/>
    <w:rsid w:val="00993260"/>
    <w:rsid w:val="0099642D"/>
    <w:rsid w:val="009A2872"/>
    <w:rsid w:val="009A2CF9"/>
    <w:rsid w:val="009A36A3"/>
    <w:rsid w:val="009A68D8"/>
    <w:rsid w:val="009B2951"/>
    <w:rsid w:val="009B4B72"/>
    <w:rsid w:val="009C0551"/>
    <w:rsid w:val="009C171F"/>
    <w:rsid w:val="009C25DC"/>
    <w:rsid w:val="009C2F5E"/>
    <w:rsid w:val="009C7CA5"/>
    <w:rsid w:val="009D20DB"/>
    <w:rsid w:val="009D327B"/>
    <w:rsid w:val="009D33E4"/>
    <w:rsid w:val="009E295C"/>
    <w:rsid w:val="009E6E92"/>
    <w:rsid w:val="009F017F"/>
    <w:rsid w:val="00A00205"/>
    <w:rsid w:val="00A01777"/>
    <w:rsid w:val="00A07624"/>
    <w:rsid w:val="00A10B95"/>
    <w:rsid w:val="00A132CA"/>
    <w:rsid w:val="00A134B2"/>
    <w:rsid w:val="00A146CE"/>
    <w:rsid w:val="00A14C09"/>
    <w:rsid w:val="00A1622B"/>
    <w:rsid w:val="00A210BB"/>
    <w:rsid w:val="00A233F7"/>
    <w:rsid w:val="00A2450B"/>
    <w:rsid w:val="00A2709B"/>
    <w:rsid w:val="00A41D75"/>
    <w:rsid w:val="00A423D9"/>
    <w:rsid w:val="00A42C52"/>
    <w:rsid w:val="00A4445C"/>
    <w:rsid w:val="00A47973"/>
    <w:rsid w:val="00A505E0"/>
    <w:rsid w:val="00A52FB4"/>
    <w:rsid w:val="00A530C6"/>
    <w:rsid w:val="00A54601"/>
    <w:rsid w:val="00A547D1"/>
    <w:rsid w:val="00A563E4"/>
    <w:rsid w:val="00A76FE9"/>
    <w:rsid w:val="00A80E03"/>
    <w:rsid w:val="00A815BC"/>
    <w:rsid w:val="00A8269F"/>
    <w:rsid w:val="00A82A04"/>
    <w:rsid w:val="00A85415"/>
    <w:rsid w:val="00A86DFE"/>
    <w:rsid w:val="00A879C7"/>
    <w:rsid w:val="00A91148"/>
    <w:rsid w:val="00A923F8"/>
    <w:rsid w:val="00A925F8"/>
    <w:rsid w:val="00A9632C"/>
    <w:rsid w:val="00A96E20"/>
    <w:rsid w:val="00A97F73"/>
    <w:rsid w:val="00AA21CA"/>
    <w:rsid w:val="00AA4E5E"/>
    <w:rsid w:val="00AA5D70"/>
    <w:rsid w:val="00AB2F22"/>
    <w:rsid w:val="00AC1D64"/>
    <w:rsid w:val="00AD030E"/>
    <w:rsid w:val="00AD114D"/>
    <w:rsid w:val="00AD5753"/>
    <w:rsid w:val="00AE08EC"/>
    <w:rsid w:val="00AE2193"/>
    <w:rsid w:val="00AE22B3"/>
    <w:rsid w:val="00AE4EDD"/>
    <w:rsid w:val="00AE6909"/>
    <w:rsid w:val="00AF3A7E"/>
    <w:rsid w:val="00B07A3A"/>
    <w:rsid w:val="00B147B7"/>
    <w:rsid w:val="00B16A7E"/>
    <w:rsid w:val="00B24E37"/>
    <w:rsid w:val="00B260C9"/>
    <w:rsid w:val="00B30838"/>
    <w:rsid w:val="00B33129"/>
    <w:rsid w:val="00B400A2"/>
    <w:rsid w:val="00B438FF"/>
    <w:rsid w:val="00B44498"/>
    <w:rsid w:val="00B524F6"/>
    <w:rsid w:val="00B53D68"/>
    <w:rsid w:val="00B55408"/>
    <w:rsid w:val="00B57CFC"/>
    <w:rsid w:val="00B67051"/>
    <w:rsid w:val="00B671C3"/>
    <w:rsid w:val="00B708DE"/>
    <w:rsid w:val="00B70D99"/>
    <w:rsid w:val="00B70FD2"/>
    <w:rsid w:val="00B7106C"/>
    <w:rsid w:val="00B715F0"/>
    <w:rsid w:val="00B75EB8"/>
    <w:rsid w:val="00B808EE"/>
    <w:rsid w:val="00B85200"/>
    <w:rsid w:val="00B966F0"/>
    <w:rsid w:val="00BA2D5F"/>
    <w:rsid w:val="00BA517D"/>
    <w:rsid w:val="00BB52E4"/>
    <w:rsid w:val="00BB6244"/>
    <w:rsid w:val="00BC1B49"/>
    <w:rsid w:val="00BC222D"/>
    <w:rsid w:val="00BD3CFC"/>
    <w:rsid w:val="00BD5C2E"/>
    <w:rsid w:val="00BD7BE3"/>
    <w:rsid w:val="00BE54F3"/>
    <w:rsid w:val="00BE55DA"/>
    <w:rsid w:val="00BE7FF7"/>
    <w:rsid w:val="00BF0113"/>
    <w:rsid w:val="00BF0EA5"/>
    <w:rsid w:val="00BF581D"/>
    <w:rsid w:val="00BF5C88"/>
    <w:rsid w:val="00C002F3"/>
    <w:rsid w:val="00C07EEB"/>
    <w:rsid w:val="00C11BE1"/>
    <w:rsid w:val="00C15BA6"/>
    <w:rsid w:val="00C17328"/>
    <w:rsid w:val="00C17A4F"/>
    <w:rsid w:val="00C2319B"/>
    <w:rsid w:val="00C2397B"/>
    <w:rsid w:val="00C2469E"/>
    <w:rsid w:val="00C257B4"/>
    <w:rsid w:val="00C303C2"/>
    <w:rsid w:val="00C30C35"/>
    <w:rsid w:val="00C348CE"/>
    <w:rsid w:val="00C358A8"/>
    <w:rsid w:val="00C440E4"/>
    <w:rsid w:val="00C4485D"/>
    <w:rsid w:val="00C50657"/>
    <w:rsid w:val="00C62696"/>
    <w:rsid w:val="00C63BA1"/>
    <w:rsid w:val="00C72415"/>
    <w:rsid w:val="00C77660"/>
    <w:rsid w:val="00C819BE"/>
    <w:rsid w:val="00C85FA8"/>
    <w:rsid w:val="00C90925"/>
    <w:rsid w:val="00C95318"/>
    <w:rsid w:val="00C96AEB"/>
    <w:rsid w:val="00CA1B1C"/>
    <w:rsid w:val="00CB4691"/>
    <w:rsid w:val="00CC5958"/>
    <w:rsid w:val="00CC7CA0"/>
    <w:rsid w:val="00CD4F04"/>
    <w:rsid w:val="00CD6D10"/>
    <w:rsid w:val="00CE1641"/>
    <w:rsid w:val="00CE17CF"/>
    <w:rsid w:val="00CE3559"/>
    <w:rsid w:val="00CE3681"/>
    <w:rsid w:val="00CE3BE2"/>
    <w:rsid w:val="00CE450F"/>
    <w:rsid w:val="00CF2EEB"/>
    <w:rsid w:val="00CF37ED"/>
    <w:rsid w:val="00CF552D"/>
    <w:rsid w:val="00CF5B98"/>
    <w:rsid w:val="00D005FD"/>
    <w:rsid w:val="00D00A7D"/>
    <w:rsid w:val="00D049D6"/>
    <w:rsid w:val="00D05E91"/>
    <w:rsid w:val="00D140E1"/>
    <w:rsid w:val="00D34BB2"/>
    <w:rsid w:val="00D35A69"/>
    <w:rsid w:val="00D41BA2"/>
    <w:rsid w:val="00D41BEA"/>
    <w:rsid w:val="00D44301"/>
    <w:rsid w:val="00D4527C"/>
    <w:rsid w:val="00D4698C"/>
    <w:rsid w:val="00D51008"/>
    <w:rsid w:val="00D522A6"/>
    <w:rsid w:val="00D54555"/>
    <w:rsid w:val="00D55020"/>
    <w:rsid w:val="00D61399"/>
    <w:rsid w:val="00D6173F"/>
    <w:rsid w:val="00D626CE"/>
    <w:rsid w:val="00D632A8"/>
    <w:rsid w:val="00D63C4B"/>
    <w:rsid w:val="00D65D90"/>
    <w:rsid w:val="00D65F73"/>
    <w:rsid w:val="00D7088A"/>
    <w:rsid w:val="00D71035"/>
    <w:rsid w:val="00D72AE5"/>
    <w:rsid w:val="00D73862"/>
    <w:rsid w:val="00D7517D"/>
    <w:rsid w:val="00D77F1A"/>
    <w:rsid w:val="00D8384A"/>
    <w:rsid w:val="00D8397B"/>
    <w:rsid w:val="00D83BDB"/>
    <w:rsid w:val="00D84513"/>
    <w:rsid w:val="00D8565F"/>
    <w:rsid w:val="00D93560"/>
    <w:rsid w:val="00D97F57"/>
    <w:rsid w:val="00DA10AB"/>
    <w:rsid w:val="00DA7B40"/>
    <w:rsid w:val="00DB0504"/>
    <w:rsid w:val="00DB574C"/>
    <w:rsid w:val="00DC2704"/>
    <w:rsid w:val="00DD233A"/>
    <w:rsid w:val="00DD305A"/>
    <w:rsid w:val="00DD37EF"/>
    <w:rsid w:val="00DE0377"/>
    <w:rsid w:val="00DE449A"/>
    <w:rsid w:val="00DF1A27"/>
    <w:rsid w:val="00DF6254"/>
    <w:rsid w:val="00DF67F4"/>
    <w:rsid w:val="00E056B4"/>
    <w:rsid w:val="00E05E4C"/>
    <w:rsid w:val="00E06402"/>
    <w:rsid w:val="00E130B4"/>
    <w:rsid w:val="00E142A9"/>
    <w:rsid w:val="00E145B9"/>
    <w:rsid w:val="00E15B12"/>
    <w:rsid w:val="00E246A3"/>
    <w:rsid w:val="00E27DE6"/>
    <w:rsid w:val="00E33A96"/>
    <w:rsid w:val="00E34827"/>
    <w:rsid w:val="00E355DE"/>
    <w:rsid w:val="00E4367D"/>
    <w:rsid w:val="00E4780A"/>
    <w:rsid w:val="00E5228B"/>
    <w:rsid w:val="00E54F9B"/>
    <w:rsid w:val="00E55F41"/>
    <w:rsid w:val="00E56FAA"/>
    <w:rsid w:val="00E61E15"/>
    <w:rsid w:val="00E61EEB"/>
    <w:rsid w:val="00E64051"/>
    <w:rsid w:val="00E67AAD"/>
    <w:rsid w:val="00E75388"/>
    <w:rsid w:val="00E81FCC"/>
    <w:rsid w:val="00E82825"/>
    <w:rsid w:val="00E82FD5"/>
    <w:rsid w:val="00E8327C"/>
    <w:rsid w:val="00E83FB1"/>
    <w:rsid w:val="00E854D9"/>
    <w:rsid w:val="00E910EE"/>
    <w:rsid w:val="00E94BDE"/>
    <w:rsid w:val="00E95EB3"/>
    <w:rsid w:val="00EA00E2"/>
    <w:rsid w:val="00EA061A"/>
    <w:rsid w:val="00EA16C7"/>
    <w:rsid w:val="00EA1F34"/>
    <w:rsid w:val="00EA23A4"/>
    <w:rsid w:val="00EA2963"/>
    <w:rsid w:val="00EA3579"/>
    <w:rsid w:val="00EA4391"/>
    <w:rsid w:val="00EA72F0"/>
    <w:rsid w:val="00EB596A"/>
    <w:rsid w:val="00EB5B5E"/>
    <w:rsid w:val="00EC0DC8"/>
    <w:rsid w:val="00EC0EE1"/>
    <w:rsid w:val="00EC30DA"/>
    <w:rsid w:val="00EC7964"/>
    <w:rsid w:val="00EC7C13"/>
    <w:rsid w:val="00ED3C9E"/>
    <w:rsid w:val="00EE2773"/>
    <w:rsid w:val="00EE4154"/>
    <w:rsid w:val="00EE5F4E"/>
    <w:rsid w:val="00EF0123"/>
    <w:rsid w:val="00EF0D0F"/>
    <w:rsid w:val="00EF10EE"/>
    <w:rsid w:val="00EF1BE5"/>
    <w:rsid w:val="00EF2520"/>
    <w:rsid w:val="00EF255B"/>
    <w:rsid w:val="00EF6CC7"/>
    <w:rsid w:val="00F01393"/>
    <w:rsid w:val="00F032BA"/>
    <w:rsid w:val="00F0407C"/>
    <w:rsid w:val="00F04094"/>
    <w:rsid w:val="00F105F2"/>
    <w:rsid w:val="00F14D72"/>
    <w:rsid w:val="00F15C28"/>
    <w:rsid w:val="00F16003"/>
    <w:rsid w:val="00F23859"/>
    <w:rsid w:val="00F32EFB"/>
    <w:rsid w:val="00F34513"/>
    <w:rsid w:val="00F35815"/>
    <w:rsid w:val="00F36623"/>
    <w:rsid w:val="00F373FE"/>
    <w:rsid w:val="00F41A76"/>
    <w:rsid w:val="00F42D18"/>
    <w:rsid w:val="00F43A0D"/>
    <w:rsid w:val="00F46D73"/>
    <w:rsid w:val="00F46E64"/>
    <w:rsid w:val="00F539F4"/>
    <w:rsid w:val="00F571DF"/>
    <w:rsid w:val="00F57323"/>
    <w:rsid w:val="00F635D8"/>
    <w:rsid w:val="00F65B67"/>
    <w:rsid w:val="00F65DFD"/>
    <w:rsid w:val="00F6740B"/>
    <w:rsid w:val="00F723A1"/>
    <w:rsid w:val="00F73F0E"/>
    <w:rsid w:val="00F818D6"/>
    <w:rsid w:val="00F81D4C"/>
    <w:rsid w:val="00F83A41"/>
    <w:rsid w:val="00F847BD"/>
    <w:rsid w:val="00F91E32"/>
    <w:rsid w:val="00F92217"/>
    <w:rsid w:val="00F95E33"/>
    <w:rsid w:val="00FA0AC6"/>
    <w:rsid w:val="00FA6044"/>
    <w:rsid w:val="00FA60D9"/>
    <w:rsid w:val="00FB5355"/>
    <w:rsid w:val="00FB5C09"/>
    <w:rsid w:val="00FC17ED"/>
    <w:rsid w:val="00FD0579"/>
    <w:rsid w:val="00FD7558"/>
    <w:rsid w:val="00FE28C2"/>
    <w:rsid w:val="00FE5FC2"/>
    <w:rsid w:val="00FE614B"/>
    <w:rsid w:val="00FE7B7B"/>
    <w:rsid w:val="00FF1B23"/>
    <w:rsid w:val="00FF5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F47BC"/>
  <w15:chartTrackingRefBased/>
  <w15:docId w15:val="{29C0250F-8424-47DF-9170-9D3929E0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3"/>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C72415"/>
    <w:rPr>
      <w:sz w:val="24"/>
      <w:szCs w:val="24"/>
    </w:rPr>
  </w:style>
  <w:style w:type="paragraph" w:styleId="berschrift1">
    <w:name w:val="heading 1"/>
    <w:basedOn w:val="Standard"/>
    <w:next w:val="Standard"/>
    <w:qFormat/>
    <w:pPr>
      <w:keepNext/>
      <w:jc w:val="both"/>
      <w:outlineLvl w:val="0"/>
    </w:pPr>
    <w:rPr>
      <w:b/>
    </w:rPr>
  </w:style>
  <w:style w:type="paragraph" w:styleId="berschrift2">
    <w:name w:val="heading 2"/>
    <w:basedOn w:val="Standard"/>
    <w:next w:val="Standard"/>
    <w:qFormat/>
    <w:pPr>
      <w:keepNext/>
      <w:ind w:right="170"/>
      <w:jc w:val="both"/>
      <w:outlineLvl w:val="1"/>
    </w:pPr>
    <w:rPr>
      <w:b/>
      <w:sz w:val="28"/>
    </w:rPr>
  </w:style>
  <w:style w:type="paragraph" w:styleId="berschrift3">
    <w:name w:val="heading 3"/>
    <w:basedOn w:val="Standard"/>
    <w:next w:val="Standard"/>
    <w:qFormat/>
    <w:pPr>
      <w:keepNext/>
      <w:outlineLvl w:val="2"/>
    </w:pPr>
    <w:rPr>
      <w:u w:val="single"/>
      <w:lang w:val="en-GB"/>
    </w:rPr>
  </w:style>
  <w:style w:type="paragraph" w:styleId="berschrift5">
    <w:name w:val="heading 5"/>
    <w:basedOn w:val="Standard"/>
    <w:next w:val="Standard"/>
    <w:link w:val="berschrift5Zchn"/>
    <w:qFormat/>
    <w:rsid w:val="0035519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Zwischenberschrift">
    <w:name w:val="Zwischenüberschrift"/>
    <w:basedOn w:val="Standard"/>
    <w:next w:val="Standard"/>
    <w:pPr>
      <w:keepNext/>
      <w:tabs>
        <w:tab w:val="left" w:pos="1134"/>
      </w:tabs>
    </w:pPr>
    <w:rPr>
      <w:caps/>
    </w:rPr>
  </w:style>
  <w:style w:type="paragraph" w:styleId="Textkrper">
    <w:name w:val="Body Text"/>
    <w:basedOn w:val="Standard"/>
    <w:pPr>
      <w:ind w:right="-284"/>
    </w:pPr>
  </w:style>
  <w:style w:type="paragraph" w:styleId="Blocktext">
    <w:name w:val="Block Text"/>
    <w:basedOn w:val="Standard"/>
    <w:pPr>
      <w:ind w:left="567" w:right="-141"/>
    </w:pPr>
  </w:style>
  <w:style w:type="paragraph" w:styleId="Textkrper2">
    <w:name w:val="Body Text 2"/>
    <w:basedOn w:val="Standard"/>
    <w:pPr>
      <w:jc w:val="both"/>
    </w:pPr>
    <w:rPr>
      <w:b/>
    </w:rPr>
  </w:style>
  <w:style w:type="paragraph" w:styleId="Textkrper3">
    <w:name w:val="Body Text 3"/>
    <w:basedOn w:val="Standard"/>
    <w:pPr>
      <w:jc w:val="both"/>
    </w:pPr>
  </w:style>
  <w:style w:type="character" w:styleId="Seitenzahl">
    <w:name w:val="page number"/>
    <w:basedOn w:val="Absatz-Standardschriftart"/>
  </w:style>
  <w:style w:type="paragraph" w:styleId="Textkrper-Zeileneinzug">
    <w:name w:val="Body Text Indent"/>
    <w:basedOn w:val="Standard"/>
    <w:pPr>
      <w:ind w:left="720"/>
    </w:p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style>
  <w:style w:type="paragraph" w:customStyle="1" w:styleId="pagetitle">
    <w:name w:val="pagetitle"/>
    <w:basedOn w:val="Standard"/>
    <w:pPr>
      <w:spacing w:before="100" w:beforeAutospacing="1" w:after="100" w:afterAutospacing="1"/>
    </w:pPr>
    <w:rPr>
      <w:rFonts w:cs="Arial"/>
      <w:b/>
      <w:bCs/>
      <w:color w:val="990033"/>
      <w:sz w:val="27"/>
      <w:szCs w:val="27"/>
    </w:rPr>
  </w:style>
  <w:style w:type="paragraph" w:customStyle="1" w:styleId="style1">
    <w:name w:val="style1"/>
    <w:basedOn w:val="Standard"/>
    <w:pPr>
      <w:spacing w:before="100" w:beforeAutospacing="1" w:after="100" w:afterAutospacing="1"/>
    </w:pPr>
    <w:rPr>
      <w:sz w:val="17"/>
      <w:szCs w:val="17"/>
    </w:rPr>
  </w:style>
  <w:style w:type="character" w:styleId="Fett">
    <w:name w:val="Strong"/>
    <w:uiPriority w:val="22"/>
    <w:qFormat/>
    <w:rPr>
      <w:b/>
      <w:bCs/>
    </w:rPr>
  </w:style>
  <w:style w:type="character" w:styleId="Hyperlink">
    <w:name w:val="Hyperlink"/>
    <w:rPr>
      <w:rFonts w:ascii="Arial" w:hAnsi="Arial" w:cs="Arial" w:hint="default"/>
      <w:b w:val="0"/>
      <w:bCs w:val="0"/>
      <w:color w:val="006600"/>
      <w:sz w:val="20"/>
      <w:szCs w:val="20"/>
      <w:u w:val="single"/>
    </w:rPr>
  </w:style>
  <w:style w:type="paragraph" w:customStyle="1" w:styleId="main">
    <w:name w:val="main"/>
    <w:basedOn w:val="Standard"/>
    <w:pPr>
      <w:spacing w:before="100" w:beforeAutospacing="1" w:after="100" w:afterAutospacing="1"/>
    </w:pPr>
    <w:rPr>
      <w:rFonts w:cs="Arial"/>
      <w:color w:val="333333"/>
    </w:rPr>
  </w:style>
  <w:style w:type="character" w:customStyle="1" w:styleId="subheading">
    <w:name w:val="subheading"/>
    <w:basedOn w:val="Absatz-Standardschriftart"/>
  </w:style>
  <w:style w:type="character" w:customStyle="1" w:styleId="heading3">
    <w:name w:val="heading3"/>
    <w:basedOn w:val="Absatz-Standardschriftart"/>
  </w:style>
  <w:style w:type="paragraph" w:customStyle="1" w:styleId="style3">
    <w:name w:val="style3"/>
    <w:basedOn w:val="Standard"/>
    <w:pPr>
      <w:spacing w:before="100" w:beforeAutospacing="1" w:after="100" w:afterAutospacing="1"/>
    </w:pPr>
    <w:rPr>
      <w:color w:val="000000"/>
    </w:rPr>
  </w:style>
  <w:style w:type="character" w:customStyle="1" w:styleId="analysencontent">
    <w:name w:val="analysen_content"/>
    <w:rsid w:val="003C3C9C"/>
  </w:style>
  <w:style w:type="character" w:customStyle="1" w:styleId="vm-hook">
    <w:name w:val="vm-hook"/>
    <w:rsid w:val="003448B8"/>
  </w:style>
  <w:style w:type="paragraph" w:customStyle="1" w:styleId="MittlereListe2-Akzent41">
    <w:name w:val="Mittlere Liste 2 - Akzent 41"/>
    <w:basedOn w:val="Standard"/>
    <w:uiPriority w:val="99"/>
    <w:qFormat/>
    <w:rsid w:val="00DA10AB"/>
    <w:pPr>
      <w:spacing w:after="200" w:line="276" w:lineRule="auto"/>
      <w:ind w:left="720"/>
      <w:contextualSpacing/>
    </w:pPr>
    <w:rPr>
      <w:rFonts w:ascii="Calibri" w:hAnsi="Calibri"/>
      <w:sz w:val="22"/>
      <w:szCs w:val="22"/>
    </w:rPr>
  </w:style>
  <w:style w:type="paragraph" w:customStyle="1" w:styleId="bodytext">
    <w:name w:val="bodytext"/>
    <w:basedOn w:val="Standard"/>
    <w:rsid w:val="00DA10AB"/>
    <w:pPr>
      <w:spacing w:before="100" w:beforeAutospacing="1" w:after="100" w:afterAutospacing="1"/>
    </w:pPr>
  </w:style>
  <w:style w:type="character" w:styleId="Kommentarzeichen">
    <w:name w:val="annotation reference"/>
    <w:uiPriority w:val="99"/>
    <w:unhideWhenUsed/>
    <w:rsid w:val="00DA10AB"/>
    <w:rPr>
      <w:sz w:val="16"/>
      <w:szCs w:val="16"/>
    </w:rPr>
  </w:style>
  <w:style w:type="paragraph" w:styleId="Kommentartext">
    <w:name w:val="annotation text"/>
    <w:basedOn w:val="Standard"/>
    <w:link w:val="KommentartextZchn"/>
    <w:uiPriority w:val="99"/>
    <w:unhideWhenUsed/>
    <w:rsid w:val="00DA10AB"/>
    <w:pPr>
      <w:spacing w:after="200"/>
    </w:pPr>
    <w:rPr>
      <w:rFonts w:ascii="Calibri" w:hAnsi="Calibri"/>
    </w:rPr>
  </w:style>
  <w:style w:type="character" w:customStyle="1" w:styleId="KommentartextZchn">
    <w:name w:val="Kommentartext Zchn"/>
    <w:link w:val="Kommentartext"/>
    <w:uiPriority w:val="99"/>
    <w:rsid w:val="00DA10AB"/>
    <w:rPr>
      <w:rFonts w:ascii="Calibri" w:hAnsi="Calibri"/>
    </w:rPr>
  </w:style>
  <w:style w:type="paragraph" w:customStyle="1" w:styleId="Default">
    <w:name w:val="Default"/>
    <w:rsid w:val="00E34827"/>
    <w:pPr>
      <w:autoSpaceDE w:val="0"/>
      <w:autoSpaceDN w:val="0"/>
      <w:adjustRightInd w:val="0"/>
    </w:pPr>
    <w:rPr>
      <w:rFonts w:ascii="Arial" w:hAnsi="Arial" w:cs="Arial"/>
      <w:color w:val="000000"/>
      <w:sz w:val="24"/>
      <w:szCs w:val="24"/>
      <w:lang w:eastAsia="en-US"/>
    </w:rPr>
  </w:style>
  <w:style w:type="paragraph" w:styleId="Funotentext">
    <w:name w:val="footnote text"/>
    <w:basedOn w:val="Standard"/>
    <w:link w:val="FunotentextZchn"/>
    <w:uiPriority w:val="99"/>
    <w:rsid w:val="00E34827"/>
    <w:pPr>
      <w:spacing w:after="200" w:line="276" w:lineRule="auto"/>
    </w:pPr>
    <w:rPr>
      <w:rFonts w:ascii="Calibri" w:hAnsi="Calibri"/>
      <w:lang w:eastAsia="en-US"/>
    </w:rPr>
  </w:style>
  <w:style w:type="character" w:customStyle="1" w:styleId="FunotentextZchn">
    <w:name w:val="Fußnotentext Zchn"/>
    <w:link w:val="Funotentext"/>
    <w:uiPriority w:val="99"/>
    <w:rsid w:val="00E34827"/>
    <w:rPr>
      <w:rFonts w:ascii="Calibri" w:hAnsi="Calibri"/>
      <w:lang w:eastAsia="en-US"/>
    </w:rPr>
  </w:style>
  <w:style w:type="character" w:styleId="Funotenzeichen">
    <w:name w:val="footnote reference"/>
    <w:uiPriority w:val="99"/>
    <w:rsid w:val="00E34827"/>
    <w:rPr>
      <w:rFonts w:cs="Times New Roman"/>
      <w:vertAlign w:val="superscript"/>
    </w:rPr>
  </w:style>
  <w:style w:type="character" w:customStyle="1" w:styleId="KopfzeileZchn">
    <w:name w:val="Kopfzeile Zchn"/>
    <w:link w:val="Kopfzeile"/>
    <w:uiPriority w:val="99"/>
    <w:locked/>
    <w:rsid w:val="00E34827"/>
    <w:rPr>
      <w:rFonts w:ascii="Arial" w:hAnsi="Arial"/>
    </w:rPr>
  </w:style>
  <w:style w:type="character" w:styleId="HTMLAkronym">
    <w:name w:val="HTML Acronym"/>
    <w:uiPriority w:val="99"/>
    <w:unhideWhenUsed/>
    <w:rsid w:val="00AA5D70"/>
  </w:style>
  <w:style w:type="character" w:styleId="Hervorhebung">
    <w:name w:val="Emphasis"/>
    <w:uiPriority w:val="20"/>
    <w:qFormat/>
    <w:rsid w:val="00016F08"/>
    <w:rPr>
      <w:i/>
      <w:iCs/>
    </w:rPr>
  </w:style>
  <w:style w:type="character" w:customStyle="1" w:styleId="apple-converted-space">
    <w:name w:val="apple-converted-space"/>
    <w:rsid w:val="00016F08"/>
  </w:style>
  <w:style w:type="paragraph" w:customStyle="1" w:styleId="p1">
    <w:name w:val="p1"/>
    <w:basedOn w:val="Standard"/>
    <w:rsid w:val="005B1212"/>
    <w:rPr>
      <w:rFonts w:ascii="Helvetica" w:eastAsia="Calibri" w:hAnsi="Helvetica"/>
      <w:sz w:val="12"/>
      <w:szCs w:val="12"/>
    </w:rPr>
  </w:style>
  <w:style w:type="paragraph" w:customStyle="1" w:styleId="p2">
    <w:name w:val="p2"/>
    <w:basedOn w:val="Standard"/>
    <w:rsid w:val="005B1212"/>
    <w:rPr>
      <w:rFonts w:ascii="Helvetica" w:eastAsia="Calibri" w:hAnsi="Helvetica"/>
      <w:sz w:val="14"/>
      <w:szCs w:val="14"/>
    </w:rPr>
  </w:style>
  <w:style w:type="paragraph" w:customStyle="1" w:styleId="FarbigeSchattierung-Akzent31">
    <w:name w:val="Farbige Schattierung - Akzent 31"/>
    <w:basedOn w:val="Standard"/>
    <w:uiPriority w:val="34"/>
    <w:qFormat/>
    <w:rsid w:val="005B1212"/>
    <w:pPr>
      <w:spacing w:after="200" w:line="276" w:lineRule="auto"/>
      <w:ind w:left="720"/>
      <w:contextualSpacing/>
    </w:pPr>
    <w:rPr>
      <w:rFonts w:ascii="Calibri" w:eastAsia="Calibri" w:hAnsi="Calibri"/>
      <w:sz w:val="22"/>
      <w:szCs w:val="22"/>
      <w:lang w:eastAsia="en-US"/>
    </w:rPr>
  </w:style>
  <w:style w:type="character" w:styleId="BesuchterLink">
    <w:name w:val="FollowedHyperlink"/>
    <w:rsid w:val="00DF6254"/>
    <w:rPr>
      <w:color w:val="954F72"/>
      <w:u w:val="single"/>
    </w:rPr>
  </w:style>
  <w:style w:type="table" w:styleId="Tabellenraster">
    <w:name w:val="Table Grid"/>
    <w:basedOn w:val="NormaleTabelle"/>
    <w:uiPriority w:val="39"/>
    <w:rsid w:val="00884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3">
    <w:name w:val="Medium Grid 1 Accent 3"/>
    <w:basedOn w:val="NormaleTabelle"/>
    <w:uiPriority w:val="63"/>
    <w:rsid w:val="00884D11"/>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llesRaster-Akzent31">
    <w:name w:val="Helles Raster - Akzent 31"/>
    <w:basedOn w:val="Standard"/>
    <w:uiPriority w:val="34"/>
    <w:qFormat/>
    <w:rsid w:val="00907CD8"/>
    <w:pPr>
      <w:spacing w:after="160" w:line="259" w:lineRule="auto"/>
      <w:ind w:left="720"/>
      <w:contextualSpacing/>
    </w:pPr>
    <w:rPr>
      <w:rFonts w:ascii="Calibri" w:eastAsia="Calibri" w:hAnsi="Calibri"/>
      <w:sz w:val="22"/>
      <w:szCs w:val="22"/>
      <w:lang w:eastAsia="en-US"/>
    </w:rPr>
  </w:style>
  <w:style w:type="character" w:customStyle="1" w:styleId="st">
    <w:name w:val="st"/>
    <w:rsid w:val="0072480B"/>
  </w:style>
  <w:style w:type="character" w:customStyle="1" w:styleId="mw-headline">
    <w:name w:val="mw-headline"/>
    <w:rsid w:val="00085424"/>
  </w:style>
  <w:style w:type="character" w:customStyle="1" w:styleId="berschrift5Zchn">
    <w:name w:val="Überschrift 5 Zchn"/>
    <w:link w:val="berschrift5"/>
    <w:semiHidden/>
    <w:rsid w:val="00355194"/>
    <w:rPr>
      <w:rFonts w:ascii="Calibri" w:eastAsia="Times New Roman" w:hAnsi="Calibri" w:cs="Times New Roman"/>
      <w:b/>
      <w:bCs/>
      <w:i/>
      <w:iCs/>
      <w:sz w:val="26"/>
      <w:szCs w:val="26"/>
    </w:rPr>
  </w:style>
  <w:style w:type="paragraph" w:customStyle="1" w:styleId="Blocksatz">
    <w:name w:val="Blocksatz"/>
    <w:basedOn w:val="Standard"/>
    <w:link w:val="BlocksatzZchn"/>
    <w:qFormat/>
    <w:rsid w:val="00065E1A"/>
    <w:pPr>
      <w:jc w:val="both"/>
    </w:pPr>
    <w:rPr>
      <w:rFonts w:ascii="Calibri" w:eastAsia="Calibri" w:hAnsi="Calibri" w:cs="Arial"/>
      <w:szCs w:val="22"/>
      <w:lang w:eastAsia="en-US"/>
    </w:rPr>
  </w:style>
  <w:style w:type="character" w:customStyle="1" w:styleId="BlocksatzZchn">
    <w:name w:val="Blocksatz Zchn"/>
    <w:link w:val="Blocksatz"/>
    <w:rsid w:val="00065E1A"/>
    <w:rPr>
      <w:rFonts w:ascii="Calibri" w:eastAsia="Calibri" w:hAnsi="Calibri" w:cs="Arial"/>
      <w:sz w:val="24"/>
      <w:szCs w:val="22"/>
      <w:lang w:eastAsia="en-US"/>
    </w:rPr>
  </w:style>
  <w:style w:type="paragraph" w:customStyle="1" w:styleId="FarbigeListe-Akzent11">
    <w:name w:val="Farbige Liste - Akzent 11"/>
    <w:basedOn w:val="Standard"/>
    <w:uiPriority w:val="34"/>
    <w:qFormat/>
    <w:rsid w:val="00065E1A"/>
    <w:pPr>
      <w:keepNext/>
      <w:numPr>
        <w:numId w:val="39"/>
      </w:numPr>
      <w:tabs>
        <w:tab w:val="num" w:pos="720"/>
      </w:tabs>
      <w:ind w:left="284" w:hanging="284"/>
      <w:contextualSpacing/>
    </w:pPr>
    <w:rPr>
      <w:rFonts w:ascii="Calibri" w:eastAsia="Calibri" w:hAnsi="Calibri"/>
      <w:lang w:eastAsia="en-US"/>
    </w:rPr>
  </w:style>
  <w:style w:type="paragraph" w:customStyle="1" w:styleId="p3">
    <w:name w:val="p3"/>
    <w:basedOn w:val="Standard"/>
    <w:rsid w:val="008F6316"/>
    <w:rPr>
      <w:rFonts w:ascii="Helvetica" w:eastAsia="Calibri" w:hAnsi="Helvetica"/>
      <w:sz w:val="12"/>
      <w:szCs w:val="12"/>
    </w:rPr>
  </w:style>
  <w:style w:type="paragraph" w:customStyle="1" w:styleId="p4">
    <w:name w:val="p4"/>
    <w:basedOn w:val="Standard"/>
    <w:rsid w:val="008F6316"/>
    <w:rPr>
      <w:rFonts w:ascii="Helvetica" w:eastAsia="Calibri" w:hAnsi="Helvetica"/>
      <w:sz w:val="20"/>
      <w:szCs w:val="20"/>
    </w:rPr>
  </w:style>
  <w:style w:type="character" w:customStyle="1" w:styleId="s1">
    <w:name w:val="s1"/>
    <w:rsid w:val="008F6316"/>
    <w:rPr>
      <w:rFonts w:ascii="Helvetica" w:hAnsi="Helvetica" w:hint="default"/>
      <w:sz w:val="8"/>
      <w:szCs w:val="8"/>
    </w:rPr>
  </w:style>
  <w:style w:type="paragraph" w:styleId="Listenabsatz">
    <w:name w:val="List Paragraph"/>
    <w:basedOn w:val="Standard"/>
    <w:uiPriority w:val="34"/>
    <w:qFormat/>
    <w:rsid w:val="008F6316"/>
    <w:pPr>
      <w:numPr>
        <w:numId w:val="40"/>
      </w:numPr>
      <w:tabs>
        <w:tab w:val="num" w:pos="360"/>
      </w:tabs>
      <w:spacing w:after="200" w:line="288" w:lineRule="auto"/>
      <w:ind w:left="360"/>
      <w:contextualSpacing/>
    </w:pPr>
    <w:rPr>
      <w:rFonts w:ascii="Calibri" w:eastAsia="Calibri" w:hAnsi="Calibri"/>
      <w:sz w:val="20"/>
      <w:lang w:eastAsia="en-US"/>
    </w:rPr>
  </w:style>
  <w:style w:type="paragraph" w:customStyle="1" w:styleId="ZVO-Session">
    <w:name w:val="ZVO-Session"/>
    <w:basedOn w:val="Standard"/>
    <w:next w:val="Standard"/>
    <w:autoRedefine/>
    <w:qFormat/>
    <w:rsid w:val="00EC0DC8"/>
    <w:pPr>
      <w:pBdr>
        <w:bottom w:val="single" w:sz="4" w:space="1" w:color="auto"/>
      </w:pBdr>
      <w:spacing w:after="160" w:line="259" w:lineRule="auto"/>
    </w:pPr>
    <w:rPr>
      <w:rFonts w:ascii="Arial" w:eastAsiaTheme="minorHAnsi" w:hAnsi="Arial" w:cs="Arial"/>
      <w:bCs/>
      <w:noProof/>
      <w:sz w:val="28"/>
      <w:szCs w:val="28"/>
      <w:lang w:eastAsia="en-US"/>
    </w:rPr>
  </w:style>
  <w:style w:type="paragraph" w:customStyle="1" w:styleId="ZVO-Vortragstitel">
    <w:name w:val="ZVO-Vortragstitel"/>
    <w:basedOn w:val="Standard"/>
    <w:next w:val="Standard"/>
    <w:autoRedefine/>
    <w:qFormat/>
    <w:rsid w:val="00EC0DC8"/>
    <w:pPr>
      <w:spacing w:after="160" w:line="259" w:lineRule="auto"/>
    </w:pPr>
    <w:rPr>
      <w:rFonts w:asciiTheme="minorHAnsi" w:eastAsiaTheme="minorHAnsi" w:hAnsiTheme="minorHAnsi" w:cstheme="minorBidi"/>
      <w:bCs/>
      <w:noProof/>
      <w:sz w:val="28"/>
      <w:szCs w:val="22"/>
      <w:lang w:eastAsia="en-US"/>
    </w:rPr>
  </w:style>
  <w:style w:type="paragraph" w:customStyle="1" w:styleId="ZVO-Datum">
    <w:name w:val="ZVO-Datum"/>
    <w:basedOn w:val="Standard"/>
    <w:next w:val="ZVO-Vortragstitel"/>
    <w:autoRedefine/>
    <w:qFormat/>
    <w:rsid w:val="00EC0DC8"/>
    <w:pPr>
      <w:spacing w:after="160" w:line="259" w:lineRule="auto"/>
    </w:pPr>
    <w:rPr>
      <w:rFonts w:ascii="Arial" w:eastAsiaTheme="minorHAnsi" w:hAnsi="Arial" w:cs="Arial"/>
      <w:noProof/>
      <w:sz w:val="28"/>
      <w:szCs w:val="28"/>
      <w:lang w:eastAsia="en-US"/>
    </w:rPr>
  </w:style>
  <w:style w:type="character" w:styleId="Platzhaltertext">
    <w:name w:val="Placeholder Text"/>
    <w:basedOn w:val="Absatz-Standardschriftart"/>
    <w:uiPriority w:val="99"/>
    <w:rsid w:val="0057615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38">
      <w:bodyDiv w:val="1"/>
      <w:marLeft w:val="0"/>
      <w:marRight w:val="0"/>
      <w:marTop w:val="0"/>
      <w:marBottom w:val="0"/>
      <w:divBdr>
        <w:top w:val="none" w:sz="0" w:space="0" w:color="auto"/>
        <w:left w:val="none" w:sz="0" w:space="0" w:color="auto"/>
        <w:bottom w:val="none" w:sz="0" w:space="0" w:color="auto"/>
        <w:right w:val="none" w:sz="0" w:space="0" w:color="auto"/>
      </w:divBdr>
    </w:div>
    <w:div w:id="3092641">
      <w:bodyDiv w:val="1"/>
      <w:marLeft w:val="0"/>
      <w:marRight w:val="0"/>
      <w:marTop w:val="0"/>
      <w:marBottom w:val="0"/>
      <w:divBdr>
        <w:top w:val="none" w:sz="0" w:space="0" w:color="auto"/>
        <w:left w:val="none" w:sz="0" w:space="0" w:color="auto"/>
        <w:bottom w:val="none" w:sz="0" w:space="0" w:color="auto"/>
        <w:right w:val="none" w:sz="0" w:space="0" w:color="auto"/>
      </w:divBdr>
    </w:div>
    <w:div w:id="40059689">
      <w:bodyDiv w:val="1"/>
      <w:marLeft w:val="0"/>
      <w:marRight w:val="0"/>
      <w:marTop w:val="0"/>
      <w:marBottom w:val="0"/>
      <w:divBdr>
        <w:top w:val="none" w:sz="0" w:space="0" w:color="auto"/>
        <w:left w:val="none" w:sz="0" w:space="0" w:color="auto"/>
        <w:bottom w:val="none" w:sz="0" w:space="0" w:color="auto"/>
        <w:right w:val="none" w:sz="0" w:space="0" w:color="auto"/>
      </w:divBdr>
    </w:div>
    <w:div w:id="86391594">
      <w:bodyDiv w:val="1"/>
      <w:marLeft w:val="0"/>
      <w:marRight w:val="0"/>
      <w:marTop w:val="0"/>
      <w:marBottom w:val="0"/>
      <w:divBdr>
        <w:top w:val="none" w:sz="0" w:space="0" w:color="auto"/>
        <w:left w:val="none" w:sz="0" w:space="0" w:color="auto"/>
        <w:bottom w:val="none" w:sz="0" w:space="0" w:color="auto"/>
        <w:right w:val="none" w:sz="0" w:space="0" w:color="auto"/>
      </w:divBdr>
    </w:div>
    <w:div w:id="138041155">
      <w:bodyDiv w:val="1"/>
      <w:marLeft w:val="0"/>
      <w:marRight w:val="0"/>
      <w:marTop w:val="0"/>
      <w:marBottom w:val="0"/>
      <w:divBdr>
        <w:top w:val="none" w:sz="0" w:space="0" w:color="auto"/>
        <w:left w:val="none" w:sz="0" w:space="0" w:color="auto"/>
        <w:bottom w:val="none" w:sz="0" w:space="0" w:color="auto"/>
        <w:right w:val="none" w:sz="0" w:space="0" w:color="auto"/>
      </w:divBdr>
    </w:div>
    <w:div w:id="198591721">
      <w:bodyDiv w:val="1"/>
      <w:marLeft w:val="0"/>
      <w:marRight w:val="0"/>
      <w:marTop w:val="0"/>
      <w:marBottom w:val="0"/>
      <w:divBdr>
        <w:top w:val="none" w:sz="0" w:space="0" w:color="auto"/>
        <w:left w:val="none" w:sz="0" w:space="0" w:color="auto"/>
        <w:bottom w:val="none" w:sz="0" w:space="0" w:color="auto"/>
        <w:right w:val="none" w:sz="0" w:space="0" w:color="auto"/>
      </w:divBdr>
    </w:div>
    <w:div w:id="273562593">
      <w:bodyDiv w:val="1"/>
      <w:marLeft w:val="0"/>
      <w:marRight w:val="0"/>
      <w:marTop w:val="0"/>
      <w:marBottom w:val="0"/>
      <w:divBdr>
        <w:top w:val="none" w:sz="0" w:space="0" w:color="auto"/>
        <w:left w:val="none" w:sz="0" w:space="0" w:color="auto"/>
        <w:bottom w:val="none" w:sz="0" w:space="0" w:color="auto"/>
        <w:right w:val="none" w:sz="0" w:space="0" w:color="auto"/>
      </w:divBdr>
      <w:divsChild>
        <w:div w:id="1250847021">
          <w:marLeft w:val="0"/>
          <w:marRight w:val="0"/>
          <w:marTop w:val="0"/>
          <w:marBottom w:val="0"/>
          <w:divBdr>
            <w:top w:val="none" w:sz="0" w:space="0" w:color="auto"/>
            <w:left w:val="none" w:sz="0" w:space="0" w:color="auto"/>
            <w:bottom w:val="none" w:sz="0" w:space="0" w:color="auto"/>
            <w:right w:val="none" w:sz="0" w:space="0" w:color="auto"/>
          </w:divBdr>
          <w:divsChild>
            <w:div w:id="578638440">
              <w:marLeft w:val="0"/>
              <w:marRight w:val="0"/>
              <w:marTop w:val="0"/>
              <w:marBottom w:val="0"/>
              <w:divBdr>
                <w:top w:val="none" w:sz="0" w:space="0" w:color="auto"/>
                <w:left w:val="none" w:sz="0" w:space="0" w:color="auto"/>
                <w:bottom w:val="none" w:sz="0" w:space="0" w:color="auto"/>
                <w:right w:val="none" w:sz="0" w:space="0" w:color="auto"/>
              </w:divBdr>
            </w:div>
            <w:div w:id="1015424330">
              <w:marLeft w:val="0"/>
              <w:marRight w:val="0"/>
              <w:marTop w:val="0"/>
              <w:marBottom w:val="0"/>
              <w:divBdr>
                <w:top w:val="none" w:sz="0" w:space="0" w:color="auto"/>
                <w:left w:val="none" w:sz="0" w:space="0" w:color="auto"/>
                <w:bottom w:val="none" w:sz="0" w:space="0" w:color="auto"/>
                <w:right w:val="none" w:sz="0" w:space="0" w:color="auto"/>
              </w:divBdr>
              <w:divsChild>
                <w:div w:id="530731939">
                  <w:marLeft w:val="0"/>
                  <w:marRight w:val="0"/>
                  <w:marTop w:val="0"/>
                  <w:marBottom w:val="0"/>
                  <w:divBdr>
                    <w:top w:val="none" w:sz="0" w:space="0" w:color="auto"/>
                    <w:left w:val="none" w:sz="0" w:space="0" w:color="auto"/>
                    <w:bottom w:val="none" w:sz="0" w:space="0" w:color="auto"/>
                    <w:right w:val="none" w:sz="0" w:space="0" w:color="auto"/>
                  </w:divBdr>
                  <w:divsChild>
                    <w:div w:id="460265951">
                      <w:marLeft w:val="0"/>
                      <w:marRight w:val="0"/>
                      <w:marTop w:val="0"/>
                      <w:marBottom w:val="0"/>
                      <w:divBdr>
                        <w:top w:val="none" w:sz="0" w:space="0" w:color="auto"/>
                        <w:left w:val="none" w:sz="0" w:space="0" w:color="auto"/>
                        <w:bottom w:val="none" w:sz="0" w:space="0" w:color="auto"/>
                        <w:right w:val="none" w:sz="0" w:space="0" w:color="auto"/>
                      </w:divBdr>
                      <w:divsChild>
                        <w:div w:id="976567650">
                          <w:marLeft w:val="0"/>
                          <w:marRight w:val="0"/>
                          <w:marTop w:val="0"/>
                          <w:marBottom w:val="0"/>
                          <w:divBdr>
                            <w:top w:val="none" w:sz="0" w:space="0" w:color="auto"/>
                            <w:left w:val="none" w:sz="0" w:space="0" w:color="auto"/>
                            <w:bottom w:val="none" w:sz="0" w:space="0" w:color="auto"/>
                            <w:right w:val="none" w:sz="0" w:space="0" w:color="auto"/>
                          </w:divBdr>
                        </w:div>
                        <w:div w:id="1769620454">
                          <w:marLeft w:val="0"/>
                          <w:marRight w:val="0"/>
                          <w:marTop w:val="0"/>
                          <w:marBottom w:val="0"/>
                          <w:divBdr>
                            <w:top w:val="none" w:sz="0" w:space="0" w:color="auto"/>
                            <w:left w:val="none" w:sz="0" w:space="0" w:color="auto"/>
                            <w:bottom w:val="none" w:sz="0" w:space="0" w:color="auto"/>
                            <w:right w:val="none" w:sz="0" w:space="0" w:color="auto"/>
                          </w:divBdr>
                        </w:div>
                        <w:div w:id="1950307341">
                          <w:marLeft w:val="0"/>
                          <w:marRight w:val="0"/>
                          <w:marTop w:val="0"/>
                          <w:marBottom w:val="0"/>
                          <w:divBdr>
                            <w:top w:val="none" w:sz="0" w:space="0" w:color="auto"/>
                            <w:left w:val="none" w:sz="0" w:space="0" w:color="auto"/>
                            <w:bottom w:val="none" w:sz="0" w:space="0" w:color="auto"/>
                            <w:right w:val="none" w:sz="0" w:space="0" w:color="auto"/>
                          </w:divBdr>
                        </w:div>
                      </w:divsChild>
                    </w:div>
                    <w:div w:id="1227061898">
                      <w:marLeft w:val="0"/>
                      <w:marRight w:val="0"/>
                      <w:marTop w:val="0"/>
                      <w:marBottom w:val="0"/>
                      <w:divBdr>
                        <w:top w:val="none" w:sz="0" w:space="0" w:color="auto"/>
                        <w:left w:val="none" w:sz="0" w:space="0" w:color="auto"/>
                        <w:bottom w:val="none" w:sz="0" w:space="0" w:color="auto"/>
                        <w:right w:val="none" w:sz="0" w:space="0" w:color="auto"/>
                      </w:divBdr>
                    </w:div>
                  </w:divsChild>
                </w:div>
                <w:div w:id="1920401780">
                  <w:marLeft w:val="0"/>
                  <w:marRight w:val="0"/>
                  <w:marTop w:val="0"/>
                  <w:marBottom w:val="0"/>
                  <w:divBdr>
                    <w:top w:val="none" w:sz="0" w:space="0" w:color="auto"/>
                    <w:left w:val="none" w:sz="0" w:space="0" w:color="auto"/>
                    <w:bottom w:val="none" w:sz="0" w:space="0" w:color="auto"/>
                    <w:right w:val="none" w:sz="0" w:space="0" w:color="auto"/>
                  </w:divBdr>
                </w:div>
              </w:divsChild>
            </w:div>
            <w:div w:id="2103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862">
      <w:bodyDiv w:val="1"/>
      <w:marLeft w:val="0"/>
      <w:marRight w:val="0"/>
      <w:marTop w:val="0"/>
      <w:marBottom w:val="0"/>
      <w:divBdr>
        <w:top w:val="none" w:sz="0" w:space="0" w:color="auto"/>
        <w:left w:val="none" w:sz="0" w:space="0" w:color="auto"/>
        <w:bottom w:val="none" w:sz="0" w:space="0" w:color="auto"/>
        <w:right w:val="none" w:sz="0" w:space="0" w:color="auto"/>
      </w:divBdr>
    </w:div>
    <w:div w:id="551311888">
      <w:bodyDiv w:val="1"/>
      <w:marLeft w:val="0"/>
      <w:marRight w:val="0"/>
      <w:marTop w:val="0"/>
      <w:marBottom w:val="0"/>
      <w:divBdr>
        <w:top w:val="none" w:sz="0" w:space="0" w:color="auto"/>
        <w:left w:val="none" w:sz="0" w:space="0" w:color="auto"/>
        <w:bottom w:val="none" w:sz="0" w:space="0" w:color="auto"/>
        <w:right w:val="none" w:sz="0" w:space="0" w:color="auto"/>
      </w:divBdr>
    </w:div>
    <w:div w:id="555703898">
      <w:bodyDiv w:val="1"/>
      <w:marLeft w:val="0"/>
      <w:marRight w:val="0"/>
      <w:marTop w:val="0"/>
      <w:marBottom w:val="0"/>
      <w:divBdr>
        <w:top w:val="none" w:sz="0" w:space="0" w:color="auto"/>
        <w:left w:val="none" w:sz="0" w:space="0" w:color="auto"/>
        <w:bottom w:val="none" w:sz="0" w:space="0" w:color="auto"/>
        <w:right w:val="none" w:sz="0" w:space="0" w:color="auto"/>
      </w:divBdr>
    </w:div>
    <w:div w:id="573248375">
      <w:bodyDiv w:val="1"/>
      <w:marLeft w:val="0"/>
      <w:marRight w:val="0"/>
      <w:marTop w:val="0"/>
      <w:marBottom w:val="0"/>
      <w:divBdr>
        <w:top w:val="none" w:sz="0" w:space="0" w:color="auto"/>
        <w:left w:val="none" w:sz="0" w:space="0" w:color="auto"/>
        <w:bottom w:val="none" w:sz="0" w:space="0" w:color="auto"/>
        <w:right w:val="none" w:sz="0" w:space="0" w:color="auto"/>
      </w:divBdr>
    </w:div>
    <w:div w:id="735468397">
      <w:bodyDiv w:val="1"/>
      <w:marLeft w:val="0"/>
      <w:marRight w:val="0"/>
      <w:marTop w:val="0"/>
      <w:marBottom w:val="0"/>
      <w:divBdr>
        <w:top w:val="none" w:sz="0" w:space="0" w:color="auto"/>
        <w:left w:val="none" w:sz="0" w:space="0" w:color="auto"/>
        <w:bottom w:val="none" w:sz="0" w:space="0" w:color="auto"/>
        <w:right w:val="none" w:sz="0" w:space="0" w:color="auto"/>
      </w:divBdr>
    </w:div>
    <w:div w:id="838233695">
      <w:bodyDiv w:val="1"/>
      <w:marLeft w:val="0"/>
      <w:marRight w:val="0"/>
      <w:marTop w:val="0"/>
      <w:marBottom w:val="0"/>
      <w:divBdr>
        <w:top w:val="none" w:sz="0" w:space="0" w:color="auto"/>
        <w:left w:val="none" w:sz="0" w:space="0" w:color="auto"/>
        <w:bottom w:val="none" w:sz="0" w:space="0" w:color="auto"/>
        <w:right w:val="none" w:sz="0" w:space="0" w:color="auto"/>
      </w:divBdr>
    </w:div>
    <w:div w:id="843057664">
      <w:bodyDiv w:val="1"/>
      <w:marLeft w:val="0"/>
      <w:marRight w:val="0"/>
      <w:marTop w:val="0"/>
      <w:marBottom w:val="0"/>
      <w:divBdr>
        <w:top w:val="none" w:sz="0" w:space="0" w:color="auto"/>
        <w:left w:val="none" w:sz="0" w:space="0" w:color="auto"/>
        <w:bottom w:val="none" w:sz="0" w:space="0" w:color="auto"/>
        <w:right w:val="none" w:sz="0" w:space="0" w:color="auto"/>
      </w:divBdr>
    </w:div>
    <w:div w:id="844169611">
      <w:bodyDiv w:val="1"/>
      <w:marLeft w:val="0"/>
      <w:marRight w:val="0"/>
      <w:marTop w:val="0"/>
      <w:marBottom w:val="0"/>
      <w:divBdr>
        <w:top w:val="none" w:sz="0" w:space="0" w:color="auto"/>
        <w:left w:val="none" w:sz="0" w:space="0" w:color="auto"/>
        <w:bottom w:val="none" w:sz="0" w:space="0" w:color="auto"/>
        <w:right w:val="none" w:sz="0" w:space="0" w:color="auto"/>
      </w:divBdr>
      <w:divsChild>
        <w:div w:id="515658372">
          <w:marLeft w:val="0"/>
          <w:marRight w:val="0"/>
          <w:marTop w:val="0"/>
          <w:marBottom w:val="0"/>
          <w:divBdr>
            <w:top w:val="none" w:sz="0" w:space="0" w:color="auto"/>
            <w:left w:val="none" w:sz="0" w:space="0" w:color="auto"/>
            <w:bottom w:val="none" w:sz="0" w:space="0" w:color="auto"/>
            <w:right w:val="none" w:sz="0" w:space="0" w:color="auto"/>
          </w:divBdr>
        </w:div>
      </w:divsChild>
    </w:div>
    <w:div w:id="850099899">
      <w:bodyDiv w:val="1"/>
      <w:marLeft w:val="0"/>
      <w:marRight w:val="0"/>
      <w:marTop w:val="0"/>
      <w:marBottom w:val="0"/>
      <w:divBdr>
        <w:top w:val="none" w:sz="0" w:space="0" w:color="auto"/>
        <w:left w:val="none" w:sz="0" w:space="0" w:color="auto"/>
        <w:bottom w:val="none" w:sz="0" w:space="0" w:color="auto"/>
        <w:right w:val="none" w:sz="0" w:space="0" w:color="auto"/>
      </w:divBdr>
    </w:div>
    <w:div w:id="935988657">
      <w:bodyDiv w:val="1"/>
      <w:marLeft w:val="0"/>
      <w:marRight w:val="0"/>
      <w:marTop w:val="0"/>
      <w:marBottom w:val="0"/>
      <w:divBdr>
        <w:top w:val="none" w:sz="0" w:space="0" w:color="auto"/>
        <w:left w:val="none" w:sz="0" w:space="0" w:color="auto"/>
        <w:bottom w:val="none" w:sz="0" w:space="0" w:color="auto"/>
        <w:right w:val="none" w:sz="0" w:space="0" w:color="auto"/>
      </w:divBdr>
    </w:div>
    <w:div w:id="990980275">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75262441">
      <w:bodyDiv w:val="1"/>
      <w:marLeft w:val="0"/>
      <w:marRight w:val="0"/>
      <w:marTop w:val="0"/>
      <w:marBottom w:val="0"/>
      <w:divBdr>
        <w:top w:val="none" w:sz="0" w:space="0" w:color="auto"/>
        <w:left w:val="none" w:sz="0" w:space="0" w:color="auto"/>
        <w:bottom w:val="none" w:sz="0" w:space="0" w:color="auto"/>
        <w:right w:val="none" w:sz="0" w:space="0" w:color="auto"/>
      </w:divBdr>
    </w:div>
    <w:div w:id="1213926106">
      <w:bodyDiv w:val="1"/>
      <w:marLeft w:val="0"/>
      <w:marRight w:val="0"/>
      <w:marTop w:val="0"/>
      <w:marBottom w:val="0"/>
      <w:divBdr>
        <w:top w:val="none" w:sz="0" w:space="0" w:color="auto"/>
        <w:left w:val="none" w:sz="0" w:space="0" w:color="auto"/>
        <w:bottom w:val="none" w:sz="0" w:space="0" w:color="auto"/>
        <w:right w:val="none" w:sz="0" w:space="0" w:color="auto"/>
      </w:divBdr>
    </w:div>
    <w:div w:id="1222015052">
      <w:bodyDiv w:val="1"/>
      <w:marLeft w:val="0"/>
      <w:marRight w:val="0"/>
      <w:marTop w:val="0"/>
      <w:marBottom w:val="0"/>
      <w:divBdr>
        <w:top w:val="none" w:sz="0" w:space="0" w:color="auto"/>
        <w:left w:val="none" w:sz="0" w:space="0" w:color="auto"/>
        <w:bottom w:val="none" w:sz="0" w:space="0" w:color="auto"/>
        <w:right w:val="none" w:sz="0" w:space="0" w:color="auto"/>
      </w:divBdr>
    </w:div>
    <w:div w:id="1225337851">
      <w:bodyDiv w:val="1"/>
      <w:marLeft w:val="0"/>
      <w:marRight w:val="0"/>
      <w:marTop w:val="0"/>
      <w:marBottom w:val="0"/>
      <w:divBdr>
        <w:top w:val="none" w:sz="0" w:space="0" w:color="auto"/>
        <w:left w:val="none" w:sz="0" w:space="0" w:color="auto"/>
        <w:bottom w:val="none" w:sz="0" w:space="0" w:color="auto"/>
        <w:right w:val="none" w:sz="0" w:space="0" w:color="auto"/>
      </w:divBdr>
    </w:div>
    <w:div w:id="1227297811">
      <w:bodyDiv w:val="1"/>
      <w:marLeft w:val="0"/>
      <w:marRight w:val="0"/>
      <w:marTop w:val="0"/>
      <w:marBottom w:val="0"/>
      <w:divBdr>
        <w:top w:val="none" w:sz="0" w:space="0" w:color="auto"/>
        <w:left w:val="none" w:sz="0" w:space="0" w:color="auto"/>
        <w:bottom w:val="none" w:sz="0" w:space="0" w:color="auto"/>
        <w:right w:val="none" w:sz="0" w:space="0" w:color="auto"/>
      </w:divBdr>
    </w:div>
    <w:div w:id="1369792345">
      <w:bodyDiv w:val="1"/>
      <w:marLeft w:val="0"/>
      <w:marRight w:val="0"/>
      <w:marTop w:val="0"/>
      <w:marBottom w:val="0"/>
      <w:divBdr>
        <w:top w:val="none" w:sz="0" w:space="0" w:color="auto"/>
        <w:left w:val="none" w:sz="0" w:space="0" w:color="auto"/>
        <w:bottom w:val="none" w:sz="0" w:space="0" w:color="auto"/>
        <w:right w:val="none" w:sz="0" w:space="0" w:color="auto"/>
      </w:divBdr>
    </w:div>
    <w:div w:id="1448038087">
      <w:bodyDiv w:val="1"/>
      <w:marLeft w:val="0"/>
      <w:marRight w:val="0"/>
      <w:marTop w:val="0"/>
      <w:marBottom w:val="0"/>
      <w:divBdr>
        <w:top w:val="none" w:sz="0" w:space="0" w:color="auto"/>
        <w:left w:val="none" w:sz="0" w:space="0" w:color="auto"/>
        <w:bottom w:val="none" w:sz="0" w:space="0" w:color="auto"/>
        <w:right w:val="none" w:sz="0" w:space="0" w:color="auto"/>
      </w:divBdr>
    </w:div>
    <w:div w:id="1463234272">
      <w:bodyDiv w:val="1"/>
      <w:marLeft w:val="0"/>
      <w:marRight w:val="0"/>
      <w:marTop w:val="0"/>
      <w:marBottom w:val="0"/>
      <w:divBdr>
        <w:top w:val="none" w:sz="0" w:space="0" w:color="auto"/>
        <w:left w:val="none" w:sz="0" w:space="0" w:color="auto"/>
        <w:bottom w:val="none" w:sz="0" w:space="0" w:color="auto"/>
        <w:right w:val="none" w:sz="0" w:space="0" w:color="auto"/>
      </w:divBdr>
    </w:div>
    <w:div w:id="1475676156">
      <w:bodyDiv w:val="1"/>
      <w:marLeft w:val="0"/>
      <w:marRight w:val="0"/>
      <w:marTop w:val="0"/>
      <w:marBottom w:val="0"/>
      <w:divBdr>
        <w:top w:val="none" w:sz="0" w:space="0" w:color="auto"/>
        <w:left w:val="none" w:sz="0" w:space="0" w:color="auto"/>
        <w:bottom w:val="none" w:sz="0" w:space="0" w:color="auto"/>
        <w:right w:val="none" w:sz="0" w:space="0" w:color="auto"/>
      </w:divBdr>
    </w:div>
    <w:div w:id="1625893142">
      <w:bodyDiv w:val="1"/>
      <w:marLeft w:val="0"/>
      <w:marRight w:val="0"/>
      <w:marTop w:val="0"/>
      <w:marBottom w:val="0"/>
      <w:divBdr>
        <w:top w:val="none" w:sz="0" w:space="0" w:color="auto"/>
        <w:left w:val="none" w:sz="0" w:space="0" w:color="auto"/>
        <w:bottom w:val="none" w:sz="0" w:space="0" w:color="auto"/>
        <w:right w:val="none" w:sz="0" w:space="0" w:color="auto"/>
      </w:divBdr>
    </w:div>
    <w:div w:id="1669557721">
      <w:bodyDiv w:val="1"/>
      <w:marLeft w:val="0"/>
      <w:marRight w:val="0"/>
      <w:marTop w:val="0"/>
      <w:marBottom w:val="0"/>
      <w:divBdr>
        <w:top w:val="none" w:sz="0" w:space="0" w:color="auto"/>
        <w:left w:val="none" w:sz="0" w:space="0" w:color="auto"/>
        <w:bottom w:val="none" w:sz="0" w:space="0" w:color="auto"/>
        <w:right w:val="none" w:sz="0" w:space="0" w:color="auto"/>
      </w:divBdr>
      <w:divsChild>
        <w:div w:id="1836797706">
          <w:marLeft w:val="0"/>
          <w:marRight w:val="0"/>
          <w:marTop w:val="0"/>
          <w:marBottom w:val="0"/>
          <w:divBdr>
            <w:top w:val="none" w:sz="0" w:space="0" w:color="auto"/>
            <w:left w:val="none" w:sz="0" w:space="0" w:color="auto"/>
            <w:bottom w:val="none" w:sz="0" w:space="0" w:color="auto"/>
            <w:right w:val="none" w:sz="0" w:space="0" w:color="auto"/>
          </w:divBdr>
        </w:div>
      </w:divsChild>
    </w:div>
    <w:div w:id="1763142701">
      <w:bodyDiv w:val="1"/>
      <w:marLeft w:val="0"/>
      <w:marRight w:val="0"/>
      <w:marTop w:val="0"/>
      <w:marBottom w:val="0"/>
      <w:divBdr>
        <w:top w:val="none" w:sz="0" w:space="0" w:color="auto"/>
        <w:left w:val="none" w:sz="0" w:space="0" w:color="auto"/>
        <w:bottom w:val="none" w:sz="0" w:space="0" w:color="auto"/>
        <w:right w:val="none" w:sz="0" w:space="0" w:color="auto"/>
      </w:divBdr>
    </w:div>
    <w:div w:id="1898004278">
      <w:bodyDiv w:val="1"/>
      <w:marLeft w:val="0"/>
      <w:marRight w:val="0"/>
      <w:marTop w:val="0"/>
      <w:marBottom w:val="0"/>
      <w:divBdr>
        <w:top w:val="none" w:sz="0" w:space="0" w:color="auto"/>
        <w:left w:val="none" w:sz="0" w:space="0" w:color="auto"/>
        <w:bottom w:val="none" w:sz="0" w:space="0" w:color="auto"/>
        <w:right w:val="none" w:sz="0" w:space="0" w:color="auto"/>
      </w:divBdr>
    </w:div>
    <w:div w:id="2082100545">
      <w:bodyDiv w:val="1"/>
      <w:marLeft w:val="0"/>
      <w:marRight w:val="0"/>
      <w:marTop w:val="0"/>
      <w:marBottom w:val="0"/>
      <w:divBdr>
        <w:top w:val="none" w:sz="0" w:space="0" w:color="auto"/>
        <w:left w:val="none" w:sz="0" w:space="0" w:color="auto"/>
        <w:bottom w:val="none" w:sz="0" w:space="0" w:color="auto"/>
        <w:right w:val="none" w:sz="0" w:space="0" w:color="auto"/>
      </w:divBdr>
    </w:div>
    <w:div w:id="2110739700">
      <w:bodyDiv w:val="1"/>
      <w:marLeft w:val="0"/>
      <w:marRight w:val="0"/>
      <w:marTop w:val="0"/>
      <w:marBottom w:val="0"/>
      <w:divBdr>
        <w:top w:val="none" w:sz="0" w:space="0" w:color="auto"/>
        <w:left w:val="none" w:sz="0" w:space="0" w:color="auto"/>
        <w:bottom w:val="none" w:sz="0" w:space="0" w:color="auto"/>
        <w:right w:val="none" w:sz="0" w:space="0" w:color="auto"/>
      </w:divBdr>
      <w:divsChild>
        <w:div w:id="1098254873">
          <w:marLeft w:val="0"/>
          <w:marRight w:val="0"/>
          <w:marTop w:val="0"/>
          <w:marBottom w:val="0"/>
          <w:divBdr>
            <w:top w:val="none" w:sz="0" w:space="0" w:color="auto"/>
            <w:left w:val="none" w:sz="0" w:space="0" w:color="auto"/>
            <w:bottom w:val="none" w:sz="0" w:space="0" w:color="auto"/>
            <w:right w:val="none" w:sz="0" w:space="0" w:color="auto"/>
          </w:divBdr>
          <w:divsChild>
            <w:div w:id="760949019">
              <w:marLeft w:val="0"/>
              <w:marRight w:val="0"/>
              <w:marTop w:val="0"/>
              <w:marBottom w:val="0"/>
              <w:divBdr>
                <w:top w:val="none" w:sz="0" w:space="0" w:color="auto"/>
                <w:left w:val="none" w:sz="0" w:space="0" w:color="auto"/>
                <w:bottom w:val="none" w:sz="0" w:space="0" w:color="auto"/>
                <w:right w:val="none" w:sz="0" w:space="0" w:color="auto"/>
              </w:divBdr>
              <w:divsChild>
                <w:div w:id="579095782">
                  <w:marLeft w:val="0"/>
                  <w:marRight w:val="0"/>
                  <w:marTop w:val="0"/>
                  <w:marBottom w:val="0"/>
                  <w:divBdr>
                    <w:top w:val="none" w:sz="0" w:space="0" w:color="auto"/>
                    <w:left w:val="none" w:sz="0" w:space="0" w:color="auto"/>
                    <w:bottom w:val="none" w:sz="0" w:space="0" w:color="auto"/>
                    <w:right w:val="none" w:sz="0" w:space="0" w:color="auto"/>
                  </w:divBdr>
                  <w:divsChild>
                    <w:div w:id="1959215047">
                      <w:marLeft w:val="0"/>
                      <w:marRight w:val="0"/>
                      <w:marTop w:val="0"/>
                      <w:marBottom w:val="0"/>
                      <w:divBdr>
                        <w:top w:val="none" w:sz="0" w:space="0" w:color="auto"/>
                        <w:left w:val="none" w:sz="0" w:space="0" w:color="auto"/>
                        <w:bottom w:val="none" w:sz="0" w:space="0" w:color="auto"/>
                        <w:right w:val="none" w:sz="0" w:space="0" w:color="auto"/>
                      </w:divBdr>
                    </w:div>
                    <w:div w:id="2003049475">
                      <w:marLeft w:val="0"/>
                      <w:marRight w:val="0"/>
                      <w:marTop w:val="0"/>
                      <w:marBottom w:val="0"/>
                      <w:divBdr>
                        <w:top w:val="none" w:sz="0" w:space="0" w:color="auto"/>
                        <w:left w:val="none" w:sz="0" w:space="0" w:color="auto"/>
                        <w:bottom w:val="none" w:sz="0" w:space="0" w:color="auto"/>
                        <w:right w:val="none" w:sz="0" w:space="0" w:color="auto"/>
                      </w:divBdr>
                      <w:divsChild>
                        <w:div w:id="764351762">
                          <w:marLeft w:val="0"/>
                          <w:marRight w:val="0"/>
                          <w:marTop w:val="0"/>
                          <w:marBottom w:val="0"/>
                          <w:divBdr>
                            <w:top w:val="none" w:sz="0" w:space="0" w:color="auto"/>
                            <w:left w:val="none" w:sz="0" w:space="0" w:color="auto"/>
                            <w:bottom w:val="none" w:sz="0" w:space="0" w:color="auto"/>
                            <w:right w:val="none" w:sz="0" w:space="0" w:color="auto"/>
                          </w:divBdr>
                        </w:div>
                        <w:div w:id="1175223676">
                          <w:marLeft w:val="0"/>
                          <w:marRight w:val="0"/>
                          <w:marTop w:val="0"/>
                          <w:marBottom w:val="0"/>
                          <w:divBdr>
                            <w:top w:val="none" w:sz="0" w:space="0" w:color="auto"/>
                            <w:left w:val="none" w:sz="0" w:space="0" w:color="auto"/>
                            <w:bottom w:val="none" w:sz="0" w:space="0" w:color="auto"/>
                            <w:right w:val="none" w:sz="0" w:space="0" w:color="auto"/>
                          </w:divBdr>
                        </w:div>
                        <w:div w:id="14061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7087">
                  <w:marLeft w:val="0"/>
                  <w:marRight w:val="0"/>
                  <w:marTop w:val="0"/>
                  <w:marBottom w:val="0"/>
                  <w:divBdr>
                    <w:top w:val="none" w:sz="0" w:space="0" w:color="auto"/>
                    <w:left w:val="none" w:sz="0" w:space="0" w:color="auto"/>
                    <w:bottom w:val="none" w:sz="0" w:space="0" w:color="auto"/>
                    <w:right w:val="none" w:sz="0" w:space="0" w:color="auto"/>
                  </w:divBdr>
                </w:div>
              </w:divsChild>
            </w:div>
            <w:div w:id="2022703113">
              <w:marLeft w:val="0"/>
              <w:marRight w:val="0"/>
              <w:marTop w:val="0"/>
              <w:marBottom w:val="0"/>
              <w:divBdr>
                <w:top w:val="none" w:sz="0" w:space="0" w:color="auto"/>
                <w:left w:val="none" w:sz="0" w:space="0" w:color="auto"/>
                <w:bottom w:val="none" w:sz="0" w:space="0" w:color="auto"/>
                <w:right w:val="none" w:sz="0" w:space="0" w:color="auto"/>
              </w:divBdr>
            </w:div>
            <w:div w:id="20290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zv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vo.org" TargetMode="External"/><Relationship Id="rId4" Type="http://schemas.openxmlformats.org/officeDocument/2006/relationships/settings" Target="settings.xml"/><Relationship Id="rId9" Type="http://schemas.openxmlformats.org/officeDocument/2006/relationships/hyperlink" Target="mailto:b.spickermann@zvo.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RutenbeckPRFormular1.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4114-02F5-034F-9C56-6AFB54AC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Office\Vorlagen\RutenbeckPRFormular1.doc.dot</Template>
  <TotalTime>0</TotalTime>
  <Pages>5</Pages>
  <Words>1791</Words>
  <Characters>11290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Wilhelm Rutenbeck</Company>
  <LinksUpToDate>false</LinksUpToDate>
  <CharactersWithSpaces>13055</CharactersWithSpaces>
  <SharedDoc>false</SharedDoc>
  <HLinks>
    <vt:vector size="30" baseType="variant">
      <vt:variant>
        <vt:i4>7209044</vt:i4>
      </vt:variant>
      <vt:variant>
        <vt:i4>12</vt:i4>
      </vt:variant>
      <vt:variant>
        <vt:i4>0</vt:i4>
      </vt:variant>
      <vt:variant>
        <vt:i4>5</vt:i4>
      </vt:variant>
      <vt:variant>
        <vt:lpwstr>mailto:presse@zvo.org</vt:lpwstr>
      </vt:variant>
      <vt:variant>
        <vt:lpwstr/>
      </vt:variant>
      <vt:variant>
        <vt:i4>3539066</vt:i4>
      </vt:variant>
      <vt:variant>
        <vt:i4>9</vt:i4>
      </vt:variant>
      <vt:variant>
        <vt:i4>0</vt:i4>
      </vt:variant>
      <vt:variant>
        <vt:i4>5</vt:i4>
      </vt:variant>
      <vt:variant>
        <vt:lpwstr>http://www.zvo.org/</vt:lpwstr>
      </vt:variant>
      <vt:variant>
        <vt:lpwstr/>
      </vt:variant>
      <vt:variant>
        <vt:i4>1114235</vt:i4>
      </vt:variant>
      <vt:variant>
        <vt:i4>6</vt:i4>
      </vt:variant>
      <vt:variant>
        <vt:i4>0</vt:i4>
      </vt:variant>
      <vt:variant>
        <vt:i4>5</vt:i4>
      </vt:variant>
      <vt:variant>
        <vt:lpwstr>mailto:b.spickermann@zvo.org</vt:lpwstr>
      </vt:variant>
      <vt:variant>
        <vt:lpwstr/>
      </vt:variant>
      <vt:variant>
        <vt:i4>3539066</vt:i4>
      </vt:variant>
      <vt:variant>
        <vt:i4>3</vt:i4>
      </vt:variant>
      <vt:variant>
        <vt:i4>0</vt:i4>
      </vt:variant>
      <vt:variant>
        <vt:i4>5</vt:i4>
      </vt:variant>
      <vt:variant>
        <vt:lpwstr>http://www.zvo.org/</vt:lpwstr>
      </vt:variant>
      <vt:variant>
        <vt:lpwstr/>
      </vt:variant>
      <vt:variant>
        <vt:i4>1179654</vt:i4>
      </vt:variant>
      <vt:variant>
        <vt:i4>0</vt:i4>
      </vt:variant>
      <vt:variant>
        <vt:i4>0</vt:i4>
      </vt:variant>
      <vt:variant>
        <vt:i4>5</vt:i4>
      </vt:variant>
      <vt:variant>
        <vt:lpwstr>https://oberflaechentage.zvo.org/konditionen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Hiermer</dc:creator>
  <cp:keywords/>
  <cp:lastModifiedBy>Birgit Spickermann</cp:lastModifiedBy>
  <cp:revision>9</cp:revision>
  <cp:lastPrinted>2021-08-17T05:54:00Z</cp:lastPrinted>
  <dcterms:created xsi:type="dcterms:W3CDTF">2022-11-23T09:00:00Z</dcterms:created>
  <dcterms:modified xsi:type="dcterms:W3CDTF">2022-11-23T09:18:00Z</dcterms:modified>
</cp:coreProperties>
</file>