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4BBCD" w14:textId="77777777" w:rsidR="00194621" w:rsidRDefault="00194621">
      <w:pPr>
        <w:rPr>
          <w:rFonts w:ascii="Arial" w:hAnsi="Arial" w:cs="Arial"/>
          <w:b/>
          <w:sz w:val="40"/>
          <w:szCs w:val="40"/>
        </w:rPr>
      </w:pPr>
    </w:p>
    <w:p w14:paraId="21AB32CD" w14:textId="2829FA55" w:rsidR="008169FC" w:rsidRPr="00EE01C8" w:rsidRDefault="00D85972">
      <w:pPr>
        <w:rPr>
          <w:rFonts w:ascii="Arial" w:hAnsi="Arial" w:cs="Arial"/>
          <w:b/>
          <w:sz w:val="40"/>
          <w:szCs w:val="40"/>
        </w:rPr>
      </w:pPr>
      <w:r w:rsidRPr="00EE01C8">
        <w:rPr>
          <w:rFonts w:ascii="Arial" w:hAnsi="Arial" w:cs="Arial"/>
          <w:b/>
          <w:sz w:val="40"/>
          <w:szCs w:val="40"/>
        </w:rPr>
        <w:t>Funktionelle Oberflächen durch Hartchrom</w:t>
      </w:r>
      <w:r w:rsidR="00150600" w:rsidRPr="00EE01C8">
        <w:rPr>
          <w:rFonts w:ascii="Arial" w:hAnsi="Arial" w:cs="Arial"/>
          <w:b/>
          <w:sz w:val="40"/>
          <w:szCs w:val="40"/>
        </w:rPr>
        <w:t xml:space="preserve"> –</w:t>
      </w:r>
      <w:r w:rsidR="009D3103" w:rsidRPr="00EE01C8">
        <w:rPr>
          <w:rFonts w:ascii="Arial" w:hAnsi="Arial" w:cs="Arial"/>
          <w:b/>
          <w:sz w:val="40"/>
          <w:szCs w:val="40"/>
        </w:rPr>
        <w:t xml:space="preserve">die perfekte Kombination von </w:t>
      </w:r>
      <w:r w:rsidR="00150600" w:rsidRPr="00EE01C8">
        <w:rPr>
          <w:rFonts w:ascii="Arial" w:hAnsi="Arial" w:cs="Arial"/>
          <w:b/>
          <w:sz w:val="40"/>
          <w:szCs w:val="40"/>
        </w:rPr>
        <w:t xml:space="preserve">Härte und Glanz </w:t>
      </w:r>
    </w:p>
    <w:p w14:paraId="12AC7615" w14:textId="77777777" w:rsidR="00D85972" w:rsidRPr="00EE01C8" w:rsidRDefault="00D85972">
      <w:pPr>
        <w:rPr>
          <w:rFonts w:ascii="Arial" w:hAnsi="Arial" w:cs="Arial"/>
          <w:b/>
          <w:sz w:val="28"/>
          <w:szCs w:val="28"/>
        </w:rPr>
      </w:pPr>
    </w:p>
    <w:p w14:paraId="10815B29" w14:textId="2765A9E3" w:rsidR="00D85972" w:rsidRPr="00EE01C8" w:rsidRDefault="00C6269C" w:rsidP="00C725AE">
      <w:pPr>
        <w:pStyle w:val="p2"/>
        <w:rPr>
          <w:rFonts w:ascii="Arial" w:hAnsi="Arial" w:cs="Arial"/>
          <w:b/>
          <w:i/>
          <w:sz w:val="28"/>
          <w:szCs w:val="28"/>
        </w:rPr>
      </w:pPr>
      <w:r w:rsidRPr="00EE01C8">
        <w:rPr>
          <w:rFonts w:ascii="Arial" w:hAnsi="Arial" w:cs="Arial"/>
          <w:b/>
          <w:i/>
          <w:sz w:val="28"/>
          <w:szCs w:val="28"/>
        </w:rPr>
        <w:t xml:space="preserve">Hartverchromte Oberflächen kommen </w:t>
      </w:r>
      <w:proofErr w:type="spellStart"/>
      <w:r w:rsidRPr="00EE01C8">
        <w:rPr>
          <w:rFonts w:ascii="Arial" w:hAnsi="Arial" w:cs="Arial"/>
          <w:b/>
          <w:i/>
          <w:sz w:val="28"/>
          <w:szCs w:val="28"/>
        </w:rPr>
        <w:t>überall</w:t>
      </w:r>
      <w:proofErr w:type="spellEnd"/>
      <w:r w:rsidRPr="00EE01C8">
        <w:rPr>
          <w:rFonts w:ascii="Arial" w:hAnsi="Arial" w:cs="Arial"/>
          <w:b/>
          <w:i/>
          <w:sz w:val="28"/>
          <w:szCs w:val="28"/>
        </w:rPr>
        <w:t xml:space="preserve"> dort zum Einsatz, wo hohe Verschleißfestigkeit, Korrosionsbeständigkeit, geringe Haftreibung und ein ausgezeichneter Glanzgrad nach entsprechender mechanischer Bearbeitung erforderlich sind. Der dickschichtige</w:t>
      </w:r>
      <w:r w:rsidR="00D85972" w:rsidRPr="00EE01C8">
        <w:rPr>
          <w:rFonts w:ascii="Arial" w:hAnsi="Arial" w:cs="Arial"/>
          <w:b/>
          <w:i/>
          <w:sz w:val="28"/>
          <w:szCs w:val="28"/>
        </w:rPr>
        <w:t xml:space="preserve"> </w:t>
      </w:r>
      <w:proofErr w:type="spellStart"/>
      <w:r w:rsidR="00D85972" w:rsidRPr="00EE01C8">
        <w:rPr>
          <w:rFonts w:ascii="Arial" w:hAnsi="Arial" w:cs="Arial"/>
          <w:b/>
          <w:i/>
          <w:sz w:val="28"/>
          <w:szCs w:val="28"/>
        </w:rPr>
        <w:t>Chromüberzug</w:t>
      </w:r>
      <w:proofErr w:type="spellEnd"/>
      <w:r w:rsidRPr="00EE01C8">
        <w:rPr>
          <w:rFonts w:ascii="Arial" w:hAnsi="Arial" w:cs="Arial"/>
          <w:b/>
          <w:i/>
          <w:sz w:val="28"/>
          <w:szCs w:val="28"/>
        </w:rPr>
        <w:t xml:space="preserve"> lässt</w:t>
      </w:r>
      <w:r w:rsidR="00D85972" w:rsidRPr="00EE01C8">
        <w:rPr>
          <w:rFonts w:ascii="Arial" w:hAnsi="Arial" w:cs="Arial"/>
          <w:b/>
          <w:i/>
          <w:sz w:val="28"/>
          <w:szCs w:val="28"/>
        </w:rPr>
        <w:t xml:space="preserve"> sich je nach</w:t>
      </w:r>
      <w:r w:rsidR="00BB584E" w:rsidRPr="00EE01C8">
        <w:rPr>
          <w:rFonts w:ascii="Arial" w:hAnsi="Arial" w:cs="Arial"/>
          <w:b/>
          <w:i/>
          <w:sz w:val="28"/>
          <w:szCs w:val="28"/>
        </w:rPr>
        <w:t xml:space="preserve"> </w:t>
      </w:r>
      <w:r w:rsidR="00D85972" w:rsidRPr="00EE01C8">
        <w:rPr>
          <w:rFonts w:ascii="Arial" w:hAnsi="Arial" w:cs="Arial"/>
          <w:b/>
          <w:i/>
          <w:sz w:val="28"/>
          <w:szCs w:val="28"/>
        </w:rPr>
        <w:t>Anwendung bis zu mehreren Millimetern Schichtdicke auf das Grundmaterial</w:t>
      </w:r>
      <w:r w:rsidR="00BB584E" w:rsidRPr="00EE01C8">
        <w:rPr>
          <w:rFonts w:ascii="Arial" w:hAnsi="Arial" w:cs="Arial"/>
          <w:b/>
          <w:i/>
          <w:sz w:val="28"/>
          <w:szCs w:val="28"/>
        </w:rPr>
        <w:t xml:space="preserve"> </w:t>
      </w:r>
      <w:r w:rsidR="00C725AE" w:rsidRPr="00EE01C8">
        <w:rPr>
          <w:rFonts w:ascii="Arial" w:hAnsi="Arial" w:cs="Arial"/>
          <w:b/>
          <w:i/>
          <w:sz w:val="28"/>
          <w:szCs w:val="28"/>
        </w:rPr>
        <w:t xml:space="preserve">– Stähle, Guss, Aluminium, Buntmetalle und deren Legierungen – </w:t>
      </w:r>
      <w:r w:rsidR="00D85972" w:rsidRPr="00EE01C8">
        <w:rPr>
          <w:rFonts w:ascii="Arial" w:hAnsi="Arial" w:cs="Arial"/>
          <w:b/>
          <w:i/>
          <w:sz w:val="28"/>
          <w:szCs w:val="28"/>
        </w:rPr>
        <w:t>abscheiden</w:t>
      </w:r>
      <w:r w:rsidR="00C725AE" w:rsidRPr="00EE01C8">
        <w:rPr>
          <w:rFonts w:ascii="Arial" w:hAnsi="Arial" w:cs="Arial"/>
          <w:b/>
          <w:i/>
          <w:sz w:val="28"/>
          <w:szCs w:val="28"/>
        </w:rPr>
        <w:t xml:space="preserve"> und besitzt eine hohe Härte und </w:t>
      </w:r>
      <w:r w:rsidR="005113E7" w:rsidRPr="00EE01C8">
        <w:rPr>
          <w:rFonts w:ascii="Arial" w:hAnsi="Arial" w:cs="Arial"/>
          <w:b/>
          <w:i/>
          <w:sz w:val="28"/>
          <w:szCs w:val="28"/>
        </w:rPr>
        <w:t>Temperaturbeständigkeit</w:t>
      </w:r>
      <w:r w:rsidR="00D85972" w:rsidRPr="00EE01C8">
        <w:rPr>
          <w:rFonts w:ascii="Arial" w:hAnsi="Arial" w:cs="Arial"/>
          <w:b/>
          <w:i/>
          <w:sz w:val="28"/>
          <w:szCs w:val="28"/>
        </w:rPr>
        <w:t xml:space="preserve">. </w:t>
      </w:r>
    </w:p>
    <w:p w14:paraId="79577367" w14:textId="77777777" w:rsidR="00C725AE" w:rsidRPr="00EE01C8" w:rsidRDefault="00C725AE" w:rsidP="00D85972">
      <w:pPr>
        <w:pStyle w:val="p1"/>
        <w:rPr>
          <w:rFonts w:ascii="Arial" w:hAnsi="Arial" w:cs="Arial"/>
          <w:sz w:val="28"/>
          <w:szCs w:val="28"/>
        </w:rPr>
      </w:pPr>
    </w:p>
    <w:p w14:paraId="50B0FC88" w14:textId="38BFAEC7" w:rsidR="00194621" w:rsidRDefault="00D85972" w:rsidP="00D85972">
      <w:pPr>
        <w:pStyle w:val="p2"/>
        <w:rPr>
          <w:rFonts w:ascii="Arial" w:hAnsi="Arial" w:cs="Arial"/>
          <w:sz w:val="28"/>
          <w:szCs w:val="28"/>
        </w:rPr>
      </w:pPr>
      <w:r w:rsidRPr="00EE01C8">
        <w:rPr>
          <w:rFonts w:ascii="Arial" w:hAnsi="Arial" w:cs="Arial"/>
          <w:sz w:val="28"/>
          <w:szCs w:val="28"/>
        </w:rPr>
        <w:t>Industrielle Maschinenbauteile</w:t>
      </w:r>
      <w:r w:rsidR="00C725AE" w:rsidRPr="00EE01C8">
        <w:rPr>
          <w:rFonts w:ascii="Arial" w:hAnsi="Arial" w:cs="Arial"/>
          <w:sz w:val="28"/>
          <w:szCs w:val="28"/>
        </w:rPr>
        <w:t xml:space="preserve"> werden oftmals aus Materialien</w:t>
      </w:r>
      <w:r w:rsidR="00194621">
        <w:rPr>
          <w:rFonts w:ascii="Arial" w:hAnsi="Arial" w:cs="Arial"/>
          <w:sz w:val="28"/>
          <w:szCs w:val="28"/>
        </w:rPr>
        <w:t xml:space="preserve"> </w:t>
      </w:r>
      <w:r w:rsidRPr="00EE01C8">
        <w:rPr>
          <w:rFonts w:ascii="Arial" w:hAnsi="Arial" w:cs="Arial"/>
          <w:sz w:val="28"/>
          <w:szCs w:val="28"/>
        </w:rPr>
        <w:t xml:space="preserve">hergestellt, </w:t>
      </w:r>
      <w:r w:rsidR="00C725AE" w:rsidRPr="00EE01C8">
        <w:rPr>
          <w:rFonts w:ascii="Arial" w:hAnsi="Arial" w:cs="Arial"/>
          <w:sz w:val="28"/>
          <w:szCs w:val="28"/>
        </w:rPr>
        <w:t>die</w:t>
      </w:r>
      <w:r w:rsidRPr="00EE01C8">
        <w:rPr>
          <w:rFonts w:ascii="Arial" w:hAnsi="Arial" w:cs="Arial"/>
          <w:sz w:val="28"/>
          <w:szCs w:val="28"/>
        </w:rPr>
        <w:t xml:space="preserve"> in großtechnischem Maßstab zur</w:t>
      </w:r>
      <w:r w:rsidR="00194621">
        <w:rPr>
          <w:rFonts w:ascii="Arial" w:hAnsi="Arial" w:cs="Arial"/>
          <w:sz w:val="28"/>
          <w:szCs w:val="28"/>
        </w:rPr>
        <w:t xml:space="preserve"> </w:t>
      </w:r>
      <w:proofErr w:type="spellStart"/>
      <w:r w:rsidRPr="00EE01C8">
        <w:rPr>
          <w:rFonts w:ascii="Arial" w:hAnsi="Arial" w:cs="Arial"/>
          <w:sz w:val="28"/>
          <w:szCs w:val="28"/>
        </w:rPr>
        <w:t>Verfügung</w:t>
      </w:r>
      <w:proofErr w:type="spellEnd"/>
      <w:r w:rsidRPr="00EE01C8">
        <w:rPr>
          <w:rFonts w:ascii="Arial" w:hAnsi="Arial" w:cs="Arial"/>
          <w:sz w:val="28"/>
          <w:szCs w:val="28"/>
        </w:rPr>
        <w:t xml:space="preserve"> stehen und eine problemlose mechanische Bearbeitung mit gängigen</w:t>
      </w:r>
      <w:r w:rsidR="00C725AE" w:rsidRPr="00EE01C8">
        <w:rPr>
          <w:rFonts w:ascii="Arial" w:hAnsi="Arial" w:cs="Arial"/>
          <w:sz w:val="28"/>
          <w:szCs w:val="28"/>
        </w:rPr>
        <w:t xml:space="preserve"> </w:t>
      </w:r>
      <w:r w:rsidRPr="00EE01C8">
        <w:rPr>
          <w:rFonts w:ascii="Arial" w:hAnsi="Arial" w:cs="Arial"/>
          <w:sz w:val="28"/>
          <w:szCs w:val="28"/>
        </w:rPr>
        <w:t>Verfahren wie Walzen, Gießen, Drehen, Fräsen etc. ermöglichen. Dem Vorteil</w:t>
      </w:r>
      <w:r w:rsidR="00C725AE" w:rsidRPr="00EE01C8">
        <w:rPr>
          <w:rFonts w:ascii="Arial" w:hAnsi="Arial" w:cs="Arial"/>
          <w:sz w:val="28"/>
          <w:szCs w:val="28"/>
        </w:rPr>
        <w:t xml:space="preserve"> </w:t>
      </w:r>
      <w:r w:rsidRPr="00EE01C8">
        <w:rPr>
          <w:rFonts w:ascii="Arial" w:hAnsi="Arial" w:cs="Arial"/>
          <w:sz w:val="28"/>
          <w:szCs w:val="28"/>
        </w:rPr>
        <w:t>der ein</w:t>
      </w:r>
      <w:r w:rsidR="00194621">
        <w:rPr>
          <w:rFonts w:ascii="Arial" w:hAnsi="Arial" w:cs="Arial"/>
          <w:sz w:val="28"/>
          <w:szCs w:val="28"/>
        </w:rPr>
        <w:t>-</w:t>
      </w:r>
      <w:r w:rsidRPr="00EE01C8">
        <w:rPr>
          <w:rFonts w:ascii="Arial" w:hAnsi="Arial" w:cs="Arial"/>
          <w:sz w:val="28"/>
          <w:szCs w:val="28"/>
        </w:rPr>
        <w:t>fachen mechani</w:t>
      </w:r>
      <w:r w:rsidR="00C725AE" w:rsidRPr="00EE01C8">
        <w:rPr>
          <w:rFonts w:ascii="Arial" w:hAnsi="Arial" w:cs="Arial"/>
          <w:sz w:val="28"/>
          <w:szCs w:val="28"/>
        </w:rPr>
        <w:t>schen Formgebung stehen meist</w:t>
      </w:r>
      <w:r w:rsidRPr="00EE01C8">
        <w:rPr>
          <w:rFonts w:ascii="Arial" w:hAnsi="Arial" w:cs="Arial"/>
          <w:sz w:val="28"/>
          <w:szCs w:val="28"/>
        </w:rPr>
        <w:t xml:space="preserve"> unzureichende</w:t>
      </w:r>
      <w:r w:rsidR="00C725AE" w:rsidRPr="00EE01C8">
        <w:rPr>
          <w:rFonts w:ascii="Arial" w:hAnsi="Arial" w:cs="Arial"/>
          <w:sz w:val="28"/>
          <w:szCs w:val="28"/>
        </w:rPr>
        <w:t xml:space="preserve"> </w:t>
      </w:r>
      <w:proofErr w:type="spellStart"/>
      <w:r w:rsidRPr="00EE01C8">
        <w:rPr>
          <w:rFonts w:ascii="Arial" w:hAnsi="Arial" w:cs="Arial"/>
          <w:sz w:val="28"/>
          <w:szCs w:val="28"/>
        </w:rPr>
        <w:t>tech</w:t>
      </w:r>
      <w:proofErr w:type="spellEnd"/>
      <w:r w:rsidR="00194621">
        <w:rPr>
          <w:rFonts w:ascii="Arial" w:hAnsi="Arial" w:cs="Arial"/>
          <w:sz w:val="28"/>
          <w:szCs w:val="28"/>
        </w:rPr>
        <w:t>-</w:t>
      </w:r>
      <w:r w:rsidRPr="00EE01C8">
        <w:rPr>
          <w:rFonts w:ascii="Arial" w:hAnsi="Arial" w:cs="Arial"/>
          <w:sz w:val="28"/>
          <w:szCs w:val="28"/>
        </w:rPr>
        <w:t>nische Eigenschaften in pun</w:t>
      </w:r>
      <w:r w:rsidR="00C725AE" w:rsidRPr="00EE01C8">
        <w:rPr>
          <w:rFonts w:ascii="Arial" w:hAnsi="Arial" w:cs="Arial"/>
          <w:sz w:val="28"/>
          <w:szCs w:val="28"/>
        </w:rPr>
        <w:t>kt</w:t>
      </w:r>
      <w:r w:rsidRPr="00EE01C8">
        <w:rPr>
          <w:rFonts w:ascii="Arial" w:hAnsi="Arial" w:cs="Arial"/>
          <w:sz w:val="28"/>
          <w:szCs w:val="28"/>
        </w:rPr>
        <w:t>o Verschleißschutz, Korrosions</w:t>
      </w:r>
      <w:r w:rsidR="00194621">
        <w:rPr>
          <w:rFonts w:ascii="Arial" w:hAnsi="Arial" w:cs="Arial"/>
          <w:sz w:val="28"/>
          <w:szCs w:val="28"/>
        </w:rPr>
        <w:t>-</w:t>
      </w:r>
      <w:r w:rsidRPr="00EE01C8">
        <w:rPr>
          <w:rFonts w:ascii="Arial" w:hAnsi="Arial" w:cs="Arial"/>
          <w:sz w:val="28"/>
          <w:szCs w:val="28"/>
        </w:rPr>
        <w:t>beständigkeit</w:t>
      </w:r>
      <w:r w:rsidR="00C725AE" w:rsidRPr="00EE01C8">
        <w:rPr>
          <w:rFonts w:ascii="Arial" w:hAnsi="Arial" w:cs="Arial"/>
          <w:sz w:val="28"/>
          <w:szCs w:val="28"/>
        </w:rPr>
        <w:t xml:space="preserve"> </w:t>
      </w:r>
      <w:r w:rsidRPr="00EE01C8">
        <w:rPr>
          <w:rFonts w:ascii="Arial" w:hAnsi="Arial" w:cs="Arial"/>
          <w:sz w:val="28"/>
          <w:szCs w:val="28"/>
        </w:rPr>
        <w:t>und Härte mit hieraus resultierender eingeschränkter industrieller Nutzbarkeit</w:t>
      </w:r>
      <w:r w:rsidR="00194621">
        <w:rPr>
          <w:rFonts w:ascii="Arial" w:hAnsi="Arial" w:cs="Arial"/>
          <w:sz w:val="28"/>
          <w:szCs w:val="28"/>
        </w:rPr>
        <w:t xml:space="preserve"> </w:t>
      </w:r>
      <w:proofErr w:type="spellStart"/>
      <w:r w:rsidRPr="00EE01C8">
        <w:rPr>
          <w:rFonts w:ascii="Arial" w:hAnsi="Arial" w:cs="Arial"/>
          <w:sz w:val="28"/>
          <w:szCs w:val="28"/>
        </w:rPr>
        <w:t>gegenüber</w:t>
      </w:r>
      <w:proofErr w:type="spellEnd"/>
      <w:r w:rsidRPr="00EE01C8">
        <w:rPr>
          <w:rFonts w:ascii="Arial" w:hAnsi="Arial" w:cs="Arial"/>
          <w:sz w:val="28"/>
          <w:szCs w:val="28"/>
        </w:rPr>
        <w:t xml:space="preserve">. </w:t>
      </w:r>
    </w:p>
    <w:p w14:paraId="3FEF44CA" w14:textId="0720F975" w:rsidR="00A071E7" w:rsidRPr="00EE01C8" w:rsidRDefault="00194621" w:rsidP="00A619ED">
      <w:pPr>
        <w:pStyle w:val="p2"/>
        <w:rPr>
          <w:rFonts w:ascii="Arial" w:hAnsi="Arial" w:cs="Arial"/>
          <w:sz w:val="28"/>
          <w:szCs w:val="28"/>
        </w:rPr>
      </w:pPr>
      <w:r>
        <w:rPr>
          <w:rFonts w:ascii="Arial" w:hAnsi="Arial" w:cs="Arial"/>
          <w:sz w:val="28"/>
          <w:szCs w:val="28"/>
        </w:rPr>
        <w:t>E</w:t>
      </w:r>
      <w:r w:rsidR="00D85972" w:rsidRPr="00EE01C8">
        <w:rPr>
          <w:rFonts w:ascii="Arial" w:hAnsi="Arial" w:cs="Arial"/>
          <w:sz w:val="28"/>
          <w:szCs w:val="28"/>
        </w:rPr>
        <w:t>rst durch eine nachträglich aufgebrachte Hartchromschicht</w:t>
      </w:r>
      <w:r>
        <w:rPr>
          <w:rFonts w:ascii="Arial" w:hAnsi="Arial" w:cs="Arial"/>
          <w:sz w:val="28"/>
          <w:szCs w:val="28"/>
        </w:rPr>
        <w:t xml:space="preserve"> </w:t>
      </w:r>
      <w:r w:rsidR="00A071E7" w:rsidRPr="00EE01C8">
        <w:rPr>
          <w:rFonts w:ascii="Arial" w:hAnsi="Arial" w:cs="Arial"/>
          <w:sz w:val="28"/>
          <w:szCs w:val="28"/>
        </w:rPr>
        <w:t>werden</w:t>
      </w:r>
      <w:r w:rsidR="00D85972" w:rsidRPr="00EE01C8">
        <w:rPr>
          <w:rFonts w:ascii="Arial" w:hAnsi="Arial" w:cs="Arial"/>
          <w:sz w:val="28"/>
          <w:szCs w:val="28"/>
        </w:rPr>
        <w:t xml:space="preserve"> solche Maschinenteile </w:t>
      </w:r>
      <w:r w:rsidR="00A071E7" w:rsidRPr="00EE01C8">
        <w:rPr>
          <w:rFonts w:ascii="Arial" w:hAnsi="Arial" w:cs="Arial"/>
          <w:sz w:val="28"/>
          <w:szCs w:val="28"/>
        </w:rPr>
        <w:t>überhaupt einsatzfähig. Der Zylinder einer Druck</w:t>
      </w:r>
      <w:r>
        <w:rPr>
          <w:rFonts w:ascii="Arial" w:hAnsi="Arial" w:cs="Arial"/>
          <w:sz w:val="28"/>
          <w:szCs w:val="28"/>
        </w:rPr>
        <w:t>-</w:t>
      </w:r>
      <w:r w:rsidR="00A071E7" w:rsidRPr="00EE01C8">
        <w:rPr>
          <w:rFonts w:ascii="Arial" w:hAnsi="Arial" w:cs="Arial"/>
          <w:sz w:val="28"/>
          <w:szCs w:val="28"/>
        </w:rPr>
        <w:t xml:space="preserve">maschine ist </w:t>
      </w:r>
      <w:r w:rsidR="00AE69D3" w:rsidRPr="00EE01C8">
        <w:rPr>
          <w:rFonts w:ascii="Arial" w:hAnsi="Arial" w:cs="Arial"/>
          <w:sz w:val="28"/>
          <w:szCs w:val="28"/>
        </w:rPr>
        <w:t xml:space="preserve">beispielsweise </w:t>
      </w:r>
      <w:r w:rsidR="00E65C7F" w:rsidRPr="00EE01C8">
        <w:rPr>
          <w:rFonts w:ascii="Arial" w:hAnsi="Arial" w:cs="Arial"/>
          <w:sz w:val="28"/>
          <w:szCs w:val="28"/>
        </w:rPr>
        <w:t xml:space="preserve">beim </w:t>
      </w:r>
      <w:r w:rsidR="00A071E7" w:rsidRPr="00EE01C8">
        <w:rPr>
          <w:rFonts w:ascii="Arial" w:hAnsi="Arial" w:cs="Arial"/>
          <w:sz w:val="28"/>
          <w:szCs w:val="28"/>
        </w:rPr>
        <w:t>millionenfachen</w:t>
      </w:r>
      <w:r>
        <w:rPr>
          <w:rFonts w:ascii="Arial" w:hAnsi="Arial" w:cs="Arial"/>
          <w:sz w:val="28"/>
          <w:szCs w:val="28"/>
        </w:rPr>
        <w:t xml:space="preserve"> </w:t>
      </w:r>
      <w:r w:rsidR="00A071E7" w:rsidRPr="00EE01C8">
        <w:rPr>
          <w:rFonts w:ascii="Arial" w:hAnsi="Arial" w:cs="Arial"/>
          <w:sz w:val="28"/>
          <w:szCs w:val="28"/>
        </w:rPr>
        <w:t xml:space="preserve">Printvorgang </w:t>
      </w:r>
      <w:r w:rsidR="00A619ED" w:rsidRPr="00EE01C8">
        <w:rPr>
          <w:rFonts w:ascii="Arial" w:hAnsi="Arial" w:cs="Arial"/>
          <w:sz w:val="28"/>
          <w:szCs w:val="28"/>
        </w:rPr>
        <w:t xml:space="preserve">mit hoher Rotationgeschwindigkeit durch die stark </w:t>
      </w:r>
      <w:proofErr w:type="spellStart"/>
      <w:r w:rsidR="00A071E7" w:rsidRPr="00EE01C8">
        <w:rPr>
          <w:rFonts w:ascii="Arial" w:hAnsi="Arial" w:cs="Arial"/>
          <w:sz w:val="28"/>
          <w:szCs w:val="28"/>
        </w:rPr>
        <w:t>abrasiv</w:t>
      </w:r>
      <w:proofErr w:type="spellEnd"/>
      <w:r w:rsidR="00A071E7" w:rsidRPr="00EE01C8">
        <w:rPr>
          <w:rFonts w:ascii="Arial" w:hAnsi="Arial" w:cs="Arial"/>
          <w:sz w:val="28"/>
          <w:szCs w:val="28"/>
        </w:rPr>
        <w:t xml:space="preserve"> wirkenden Papierbögen </w:t>
      </w:r>
      <w:r w:rsidR="00A619ED" w:rsidRPr="00EE01C8">
        <w:rPr>
          <w:rFonts w:ascii="Arial" w:hAnsi="Arial" w:cs="Arial"/>
          <w:sz w:val="28"/>
          <w:szCs w:val="28"/>
        </w:rPr>
        <w:t>einer großen Belastung ausgesetzt. Erst eine</w:t>
      </w:r>
      <w:r w:rsidR="00BA2D0D" w:rsidRPr="00EE01C8">
        <w:rPr>
          <w:rFonts w:ascii="Arial" w:hAnsi="Arial" w:cs="Arial"/>
          <w:sz w:val="28"/>
          <w:szCs w:val="28"/>
        </w:rPr>
        <w:t>,</w:t>
      </w:r>
      <w:r w:rsidR="00A619ED" w:rsidRPr="00EE01C8">
        <w:rPr>
          <w:rFonts w:ascii="Arial" w:hAnsi="Arial" w:cs="Arial"/>
          <w:sz w:val="28"/>
          <w:szCs w:val="28"/>
        </w:rPr>
        <w:t xml:space="preserve"> bezogen auf den Gesamt</w:t>
      </w:r>
      <w:r>
        <w:rPr>
          <w:rFonts w:ascii="Arial" w:hAnsi="Arial" w:cs="Arial"/>
          <w:sz w:val="28"/>
          <w:szCs w:val="28"/>
        </w:rPr>
        <w:t>-</w:t>
      </w:r>
      <w:r w:rsidR="00A619ED" w:rsidRPr="00EE01C8">
        <w:rPr>
          <w:rFonts w:ascii="Arial" w:hAnsi="Arial" w:cs="Arial"/>
          <w:sz w:val="28"/>
          <w:szCs w:val="28"/>
        </w:rPr>
        <w:t>durchmesser</w:t>
      </w:r>
      <w:r w:rsidR="00BA2D0D" w:rsidRPr="00EE01C8">
        <w:rPr>
          <w:rFonts w:ascii="Arial" w:hAnsi="Arial" w:cs="Arial"/>
          <w:sz w:val="28"/>
          <w:szCs w:val="28"/>
        </w:rPr>
        <w:t>,</w:t>
      </w:r>
      <w:r w:rsidR="00A619ED" w:rsidRPr="00EE01C8">
        <w:rPr>
          <w:rFonts w:ascii="Arial" w:hAnsi="Arial" w:cs="Arial"/>
          <w:sz w:val="28"/>
          <w:szCs w:val="28"/>
        </w:rPr>
        <w:t xml:space="preserve"> dünne Hartchromschicht</w:t>
      </w:r>
      <w:r>
        <w:rPr>
          <w:rFonts w:ascii="Arial" w:hAnsi="Arial" w:cs="Arial"/>
          <w:sz w:val="28"/>
          <w:szCs w:val="28"/>
        </w:rPr>
        <w:t xml:space="preserve"> </w:t>
      </w:r>
      <w:r w:rsidR="00A619ED" w:rsidRPr="00EE01C8">
        <w:rPr>
          <w:rFonts w:ascii="Arial" w:hAnsi="Arial" w:cs="Arial"/>
          <w:sz w:val="28"/>
          <w:szCs w:val="28"/>
        </w:rPr>
        <w:t xml:space="preserve">auf dem relativ weichen Grauguss ermöglicht eine konstante Druckqualität </w:t>
      </w:r>
      <w:r w:rsidR="00A071E7" w:rsidRPr="00EE01C8">
        <w:rPr>
          <w:rFonts w:ascii="Arial" w:hAnsi="Arial" w:cs="Arial"/>
          <w:sz w:val="28"/>
          <w:szCs w:val="28"/>
        </w:rPr>
        <w:t xml:space="preserve">ohne Abnutzung </w:t>
      </w:r>
      <w:r w:rsidR="00A619ED" w:rsidRPr="00EE01C8">
        <w:rPr>
          <w:rFonts w:ascii="Arial" w:hAnsi="Arial" w:cs="Arial"/>
          <w:sz w:val="28"/>
          <w:szCs w:val="28"/>
        </w:rPr>
        <w:t>und Korrosion.</w:t>
      </w:r>
    </w:p>
    <w:p w14:paraId="79F37840" w14:textId="52DEF859" w:rsidR="00A071E7" w:rsidRPr="00EE01C8" w:rsidRDefault="00A071E7" w:rsidP="00D85972">
      <w:pPr>
        <w:pStyle w:val="p2"/>
        <w:rPr>
          <w:rFonts w:ascii="Arial" w:hAnsi="Arial" w:cs="Arial"/>
          <w:sz w:val="28"/>
          <w:szCs w:val="28"/>
        </w:rPr>
      </w:pPr>
    </w:p>
    <w:p w14:paraId="48990DE1" w14:textId="77777777" w:rsidR="005113E7" w:rsidRPr="00EE01C8" w:rsidRDefault="005113E7" w:rsidP="005113E7">
      <w:pPr>
        <w:pStyle w:val="p1"/>
        <w:rPr>
          <w:rFonts w:ascii="Arial" w:hAnsi="Arial" w:cs="Arial"/>
          <w:b/>
          <w:sz w:val="28"/>
          <w:szCs w:val="28"/>
        </w:rPr>
      </w:pPr>
      <w:r w:rsidRPr="00EE01C8">
        <w:rPr>
          <w:rFonts w:ascii="Arial" w:hAnsi="Arial" w:cs="Arial"/>
          <w:b/>
          <w:sz w:val="28"/>
          <w:szCs w:val="28"/>
        </w:rPr>
        <w:t>Bei starker industrieller Beanspruchung</w:t>
      </w:r>
    </w:p>
    <w:p w14:paraId="34BD2F67" w14:textId="77777777" w:rsidR="005113E7" w:rsidRPr="00EE01C8" w:rsidRDefault="005113E7" w:rsidP="00D32411">
      <w:pPr>
        <w:rPr>
          <w:rFonts w:ascii="Arial" w:hAnsi="Arial" w:cs="Arial"/>
          <w:sz w:val="28"/>
          <w:szCs w:val="28"/>
        </w:rPr>
      </w:pPr>
    </w:p>
    <w:p w14:paraId="1D2F4C84" w14:textId="5F62F030" w:rsidR="00D32411" w:rsidRPr="00EE01C8" w:rsidRDefault="00AE69D3" w:rsidP="00D32411">
      <w:pPr>
        <w:rPr>
          <w:rFonts w:ascii="Arial" w:hAnsi="Arial" w:cs="Arial"/>
          <w:sz w:val="28"/>
          <w:szCs w:val="28"/>
        </w:rPr>
      </w:pPr>
      <w:r w:rsidRPr="00EE01C8">
        <w:rPr>
          <w:rFonts w:ascii="Arial" w:hAnsi="Arial" w:cs="Arial"/>
          <w:sz w:val="28"/>
          <w:szCs w:val="28"/>
        </w:rPr>
        <w:t>Hartchrom wird im</w:t>
      </w:r>
      <w:r w:rsidR="00D32411" w:rsidRPr="00EE01C8">
        <w:rPr>
          <w:rFonts w:ascii="Arial" w:hAnsi="Arial" w:cs="Arial"/>
          <w:sz w:val="28"/>
          <w:szCs w:val="28"/>
        </w:rPr>
        <w:t xml:space="preserve"> Maschinen-, Berg- und Flugzeugbau, in der </w:t>
      </w:r>
      <w:r w:rsidR="00BA2D0D" w:rsidRPr="00EE01C8">
        <w:rPr>
          <w:rFonts w:ascii="Arial" w:hAnsi="Arial" w:cs="Arial"/>
          <w:sz w:val="28"/>
          <w:szCs w:val="28"/>
        </w:rPr>
        <w:t>Öl</w:t>
      </w:r>
      <w:r w:rsidR="00205C1D">
        <w:rPr>
          <w:rFonts w:ascii="Arial" w:hAnsi="Arial" w:cs="Arial"/>
          <w:sz w:val="28"/>
          <w:szCs w:val="28"/>
        </w:rPr>
        <w:t xml:space="preserve">- und </w:t>
      </w:r>
      <w:r w:rsidR="00BA2D0D" w:rsidRPr="00EE01C8">
        <w:rPr>
          <w:rFonts w:ascii="Arial" w:hAnsi="Arial" w:cs="Arial"/>
          <w:sz w:val="28"/>
          <w:szCs w:val="28"/>
        </w:rPr>
        <w:t xml:space="preserve">Gas- </w:t>
      </w:r>
      <w:r w:rsidR="00205C1D">
        <w:rPr>
          <w:rFonts w:ascii="Arial" w:hAnsi="Arial" w:cs="Arial"/>
          <w:sz w:val="28"/>
          <w:szCs w:val="28"/>
        </w:rPr>
        <w:t>sowie in der</w:t>
      </w:r>
      <w:r w:rsidR="00BA2D0D" w:rsidRPr="00EE01C8">
        <w:rPr>
          <w:rFonts w:ascii="Arial" w:hAnsi="Arial" w:cs="Arial"/>
          <w:sz w:val="28"/>
          <w:szCs w:val="28"/>
        </w:rPr>
        <w:t xml:space="preserve"> Stahlindustrie, in der </w:t>
      </w:r>
      <w:r w:rsidR="00D32411" w:rsidRPr="00EE01C8">
        <w:rPr>
          <w:rFonts w:ascii="Arial" w:hAnsi="Arial" w:cs="Arial"/>
          <w:sz w:val="28"/>
          <w:szCs w:val="28"/>
        </w:rPr>
        <w:t>Hydraulik- und Automobilindus</w:t>
      </w:r>
      <w:r w:rsidR="00194621">
        <w:rPr>
          <w:rFonts w:ascii="Arial" w:hAnsi="Arial" w:cs="Arial"/>
          <w:sz w:val="28"/>
          <w:szCs w:val="28"/>
        </w:rPr>
        <w:t>-</w:t>
      </w:r>
      <w:proofErr w:type="spellStart"/>
      <w:r w:rsidR="00D32411" w:rsidRPr="00EE01C8">
        <w:rPr>
          <w:rFonts w:ascii="Arial" w:hAnsi="Arial" w:cs="Arial"/>
          <w:sz w:val="28"/>
          <w:szCs w:val="28"/>
        </w:rPr>
        <w:t>trie</w:t>
      </w:r>
      <w:proofErr w:type="spellEnd"/>
      <w:r w:rsidR="00D32411" w:rsidRPr="00EE01C8">
        <w:rPr>
          <w:rFonts w:ascii="Arial" w:hAnsi="Arial" w:cs="Arial"/>
          <w:sz w:val="28"/>
          <w:szCs w:val="28"/>
        </w:rPr>
        <w:t xml:space="preserve"> </w:t>
      </w:r>
      <w:r w:rsidRPr="00EE01C8">
        <w:rPr>
          <w:rFonts w:ascii="Arial" w:hAnsi="Arial" w:cs="Arial"/>
          <w:sz w:val="28"/>
          <w:szCs w:val="28"/>
        </w:rPr>
        <w:t>sowie</w:t>
      </w:r>
      <w:r w:rsidR="00D32411" w:rsidRPr="00EE01C8">
        <w:rPr>
          <w:rFonts w:ascii="Arial" w:hAnsi="Arial" w:cs="Arial"/>
          <w:sz w:val="28"/>
          <w:szCs w:val="28"/>
        </w:rPr>
        <w:t xml:space="preserve"> in</w:t>
      </w:r>
      <w:r w:rsidRPr="00EE01C8">
        <w:rPr>
          <w:rFonts w:ascii="Arial" w:hAnsi="Arial" w:cs="Arial"/>
          <w:sz w:val="28"/>
          <w:szCs w:val="28"/>
        </w:rPr>
        <w:t xml:space="preserve"> der Umform- und Motorentechnik an vielen Bauteilen wie </w:t>
      </w:r>
      <w:r w:rsidR="00D32411" w:rsidRPr="00EE01C8">
        <w:rPr>
          <w:rFonts w:ascii="Arial" w:hAnsi="Arial" w:cs="Arial"/>
          <w:sz w:val="28"/>
          <w:szCs w:val="28"/>
        </w:rPr>
        <w:t>Kolbenstangen</w:t>
      </w:r>
      <w:r w:rsidRPr="00EE01C8">
        <w:rPr>
          <w:rFonts w:ascii="Arial" w:hAnsi="Arial" w:cs="Arial"/>
          <w:sz w:val="28"/>
          <w:szCs w:val="28"/>
        </w:rPr>
        <w:t xml:space="preserve">, </w:t>
      </w:r>
      <w:r w:rsidR="00D32411" w:rsidRPr="00EE01C8">
        <w:rPr>
          <w:rFonts w:ascii="Arial" w:hAnsi="Arial" w:cs="Arial"/>
          <w:sz w:val="28"/>
          <w:szCs w:val="28"/>
        </w:rPr>
        <w:t>Zylinder</w:t>
      </w:r>
      <w:r w:rsidRPr="00EE01C8">
        <w:rPr>
          <w:rFonts w:ascii="Arial" w:hAnsi="Arial" w:cs="Arial"/>
          <w:sz w:val="28"/>
          <w:szCs w:val="28"/>
        </w:rPr>
        <w:t xml:space="preserve">, </w:t>
      </w:r>
      <w:r w:rsidR="00D32411" w:rsidRPr="00EE01C8">
        <w:rPr>
          <w:rFonts w:ascii="Arial" w:hAnsi="Arial" w:cs="Arial"/>
          <w:sz w:val="28"/>
          <w:szCs w:val="28"/>
        </w:rPr>
        <w:t>Holme</w:t>
      </w:r>
      <w:r w:rsidRPr="00EE01C8">
        <w:rPr>
          <w:rFonts w:ascii="Arial" w:hAnsi="Arial" w:cs="Arial"/>
          <w:sz w:val="28"/>
          <w:szCs w:val="28"/>
        </w:rPr>
        <w:t xml:space="preserve">, </w:t>
      </w:r>
      <w:r w:rsidR="00D32411" w:rsidRPr="00EE01C8">
        <w:rPr>
          <w:rFonts w:ascii="Arial" w:hAnsi="Arial" w:cs="Arial"/>
          <w:sz w:val="28"/>
          <w:szCs w:val="28"/>
        </w:rPr>
        <w:t>Kurbel- und Nockenwellen</w:t>
      </w:r>
      <w:r w:rsidRPr="00EE01C8">
        <w:rPr>
          <w:rFonts w:ascii="Arial" w:hAnsi="Arial" w:cs="Arial"/>
          <w:sz w:val="28"/>
          <w:szCs w:val="28"/>
        </w:rPr>
        <w:t xml:space="preserve">, </w:t>
      </w:r>
      <w:r w:rsidR="00D32411" w:rsidRPr="00EE01C8">
        <w:rPr>
          <w:rFonts w:ascii="Arial" w:hAnsi="Arial" w:cs="Arial"/>
          <w:sz w:val="28"/>
          <w:szCs w:val="28"/>
        </w:rPr>
        <w:t>Stoß</w:t>
      </w:r>
      <w:r w:rsidR="00194621">
        <w:rPr>
          <w:rFonts w:ascii="Arial" w:hAnsi="Arial" w:cs="Arial"/>
          <w:sz w:val="28"/>
          <w:szCs w:val="28"/>
        </w:rPr>
        <w:t>-</w:t>
      </w:r>
      <w:r w:rsidR="00D32411" w:rsidRPr="00EE01C8">
        <w:rPr>
          <w:rFonts w:ascii="Arial" w:hAnsi="Arial" w:cs="Arial"/>
          <w:sz w:val="28"/>
          <w:szCs w:val="28"/>
        </w:rPr>
        <w:t>dämpfer</w:t>
      </w:r>
      <w:r w:rsidRPr="00EE01C8">
        <w:rPr>
          <w:rFonts w:ascii="Arial" w:hAnsi="Arial" w:cs="Arial"/>
          <w:sz w:val="28"/>
          <w:szCs w:val="28"/>
        </w:rPr>
        <w:t xml:space="preserve"> usw</w:t>
      </w:r>
      <w:r w:rsidR="00672B27" w:rsidRPr="00EE01C8">
        <w:rPr>
          <w:rFonts w:ascii="Arial" w:hAnsi="Arial" w:cs="Arial"/>
          <w:sz w:val="28"/>
          <w:szCs w:val="28"/>
        </w:rPr>
        <w:t>.</w:t>
      </w:r>
      <w:r w:rsidRPr="00EE01C8">
        <w:rPr>
          <w:rFonts w:ascii="Arial" w:hAnsi="Arial" w:cs="Arial"/>
          <w:sz w:val="28"/>
          <w:szCs w:val="28"/>
        </w:rPr>
        <w:t xml:space="preserve"> eingesetzt. </w:t>
      </w:r>
    </w:p>
    <w:p w14:paraId="36C21AA8" w14:textId="77777777" w:rsidR="00194621" w:rsidRDefault="00AE69D3" w:rsidP="00D32411">
      <w:pPr>
        <w:rPr>
          <w:rFonts w:ascii="Arial" w:hAnsi="Arial" w:cs="Arial"/>
          <w:sz w:val="28"/>
          <w:szCs w:val="28"/>
        </w:rPr>
      </w:pPr>
      <w:r w:rsidRPr="00EE01C8">
        <w:rPr>
          <w:rFonts w:ascii="Arial" w:hAnsi="Arial" w:cs="Arial"/>
          <w:sz w:val="28"/>
          <w:szCs w:val="28"/>
        </w:rPr>
        <w:t xml:space="preserve">Ebenso in </w:t>
      </w:r>
      <w:r w:rsidR="00D32411" w:rsidRPr="00EE01C8">
        <w:rPr>
          <w:rFonts w:ascii="Arial" w:hAnsi="Arial" w:cs="Arial"/>
          <w:sz w:val="28"/>
          <w:szCs w:val="28"/>
        </w:rPr>
        <w:t>der Lebensmittel</w:t>
      </w:r>
      <w:r w:rsidRPr="00EE01C8">
        <w:rPr>
          <w:rFonts w:ascii="Arial" w:hAnsi="Arial" w:cs="Arial"/>
          <w:sz w:val="28"/>
          <w:szCs w:val="28"/>
        </w:rPr>
        <w:t>- und Pharmaindustrie sowie der Medizin bei</w:t>
      </w:r>
      <w:r w:rsidR="00194621">
        <w:rPr>
          <w:rFonts w:ascii="Arial" w:hAnsi="Arial" w:cs="Arial"/>
          <w:sz w:val="28"/>
          <w:szCs w:val="28"/>
        </w:rPr>
        <w:t xml:space="preserve"> </w:t>
      </w:r>
      <w:proofErr w:type="spellStart"/>
      <w:r w:rsidR="00D32411" w:rsidRPr="00EE01C8">
        <w:rPr>
          <w:rFonts w:ascii="Arial" w:hAnsi="Arial" w:cs="Arial"/>
          <w:sz w:val="28"/>
          <w:szCs w:val="28"/>
        </w:rPr>
        <w:t>Rühr</w:t>
      </w:r>
      <w:proofErr w:type="spellEnd"/>
      <w:r w:rsidRPr="00EE01C8">
        <w:rPr>
          <w:rFonts w:ascii="Arial" w:hAnsi="Arial" w:cs="Arial"/>
          <w:sz w:val="28"/>
          <w:szCs w:val="28"/>
        </w:rPr>
        <w:t>-, Misch- und Dosier</w:t>
      </w:r>
      <w:r w:rsidR="00D32411" w:rsidRPr="00EE01C8">
        <w:rPr>
          <w:rFonts w:ascii="Arial" w:hAnsi="Arial" w:cs="Arial"/>
          <w:sz w:val="28"/>
          <w:szCs w:val="28"/>
        </w:rPr>
        <w:t>einrichtungen</w:t>
      </w:r>
      <w:r w:rsidRPr="00EE01C8">
        <w:rPr>
          <w:rFonts w:ascii="Arial" w:hAnsi="Arial" w:cs="Arial"/>
          <w:sz w:val="28"/>
          <w:szCs w:val="28"/>
        </w:rPr>
        <w:t xml:space="preserve">, </w:t>
      </w:r>
      <w:r w:rsidR="00D32411" w:rsidRPr="00EE01C8">
        <w:rPr>
          <w:rFonts w:ascii="Arial" w:hAnsi="Arial" w:cs="Arial"/>
          <w:sz w:val="28"/>
          <w:szCs w:val="28"/>
        </w:rPr>
        <w:t>Formen</w:t>
      </w:r>
      <w:r w:rsidRPr="00EE01C8">
        <w:rPr>
          <w:rFonts w:ascii="Arial" w:hAnsi="Arial" w:cs="Arial"/>
          <w:sz w:val="28"/>
          <w:szCs w:val="28"/>
        </w:rPr>
        <w:t xml:space="preserve">, Stempeln und </w:t>
      </w:r>
      <w:r w:rsidR="00D32411" w:rsidRPr="00EE01C8">
        <w:rPr>
          <w:rFonts w:ascii="Arial" w:hAnsi="Arial" w:cs="Arial"/>
          <w:sz w:val="28"/>
          <w:szCs w:val="28"/>
        </w:rPr>
        <w:t>Chirurgische</w:t>
      </w:r>
      <w:r w:rsidRPr="00EE01C8">
        <w:rPr>
          <w:rFonts w:ascii="Arial" w:hAnsi="Arial" w:cs="Arial"/>
          <w:sz w:val="28"/>
          <w:szCs w:val="28"/>
        </w:rPr>
        <w:t>n</w:t>
      </w:r>
      <w:r w:rsidR="00D32411" w:rsidRPr="00EE01C8">
        <w:rPr>
          <w:rFonts w:ascii="Arial" w:hAnsi="Arial" w:cs="Arial"/>
          <w:sz w:val="28"/>
          <w:szCs w:val="28"/>
        </w:rPr>
        <w:t xml:space="preserve"> Instrumente</w:t>
      </w:r>
      <w:r w:rsidRPr="00EE01C8">
        <w:rPr>
          <w:rFonts w:ascii="Arial" w:hAnsi="Arial" w:cs="Arial"/>
          <w:sz w:val="28"/>
          <w:szCs w:val="28"/>
        </w:rPr>
        <w:t>n. Oder i</w:t>
      </w:r>
      <w:r w:rsidR="00D32411" w:rsidRPr="00EE01C8">
        <w:rPr>
          <w:rFonts w:ascii="Arial" w:hAnsi="Arial" w:cs="Arial"/>
          <w:sz w:val="28"/>
          <w:szCs w:val="28"/>
        </w:rPr>
        <w:t xml:space="preserve">n der chemischen und der </w:t>
      </w:r>
    </w:p>
    <w:p w14:paraId="4E8C13E8" w14:textId="77777777" w:rsidR="00194621" w:rsidRDefault="00194621" w:rsidP="00D32411">
      <w:pPr>
        <w:rPr>
          <w:rFonts w:ascii="Arial" w:hAnsi="Arial" w:cs="Arial"/>
          <w:sz w:val="28"/>
          <w:szCs w:val="28"/>
        </w:rPr>
      </w:pPr>
    </w:p>
    <w:p w14:paraId="04258FA2" w14:textId="4F857952" w:rsidR="00D32411" w:rsidRPr="00EE01C8" w:rsidRDefault="00D32411" w:rsidP="00D32411">
      <w:pPr>
        <w:rPr>
          <w:rFonts w:ascii="Arial" w:hAnsi="Arial" w:cs="Arial"/>
          <w:sz w:val="28"/>
          <w:szCs w:val="28"/>
        </w:rPr>
      </w:pPr>
      <w:r w:rsidRPr="00EE01C8">
        <w:rPr>
          <w:rFonts w:ascii="Arial" w:hAnsi="Arial" w:cs="Arial"/>
          <w:sz w:val="28"/>
          <w:szCs w:val="28"/>
        </w:rPr>
        <w:lastRenderedPageBreak/>
        <w:t>Reaktorindustrie</w:t>
      </w:r>
      <w:r w:rsidR="0005269C" w:rsidRPr="00EE01C8">
        <w:rPr>
          <w:rFonts w:ascii="Arial" w:hAnsi="Arial" w:cs="Arial"/>
          <w:sz w:val="28"/>
          <w:szCs w:val="28"/>
        </w:rPr>
        <w:t xml:space="preserve"> für beis</w:t>
      </w:r>
      <w:r w:rsidR="00AE69D3" w:rsidRPr="00EE01C8">
        <w:rPr>
          <w:rFonts w:ascii="Arial" w:hAnsi="Arial" w:cs="Arial"/>
          <w:sz w:val="28"/>
          <w:szCs w:val="28"/>
        </w:rPr>
        <w:t xml:space="preserve">pielsweise Reaktionsbehälter, </w:t>
      </w:r>
      <w:r w:rsidRPr="00EE01C8">
        <w:rPr>
          <w:rFonts w:ascii="Arial" w:hAnsi="Arial" w:cs="Arial"/>
          <w:sz w:val="28"/>
          <w:szCs w:val="28"/>
        </w:rPr>
        <w:t>Abdeckungen</w:t>
      </w:r>
      <w:r w:rsidR="00AE69D3" w:rsidRPr="00EE01C8">
        <w:rPr>
          <w:rFonts w:ascii="Arial" w:hAnsi="Arial" w:cs="Arial"/>
          <w:sz w:val="28"/>
          <w:szCs w:val="28"/>
        </w:rPr>
        <w:t xml:space="preserve"> und</w:t>
      </w:r>
      <w:r w:rsidRPr="00EE01C8">
        <w:rPr>
          <w:rFonts w:ascii="Arial" w:hAnsi="Arial" w:cs="Arial"/>
          <w:sz w:val="28"/>
          <w:szCs w:val="28"/>
        </w:rPr>
        <w:t xml:space="preserve"> </w:t>
      </w:r>
      <w:proofErr w:type="spellStart"/>
      <w:r w:rsidRPr="00EE01C8">
        <w:rPr>
          <w:rFonts w:ascii="Arial" w:hAnsi="Arial" w:cs="Arial"/>
          <w:sz w:val="28"/>
          <w:szCs w:val="28"/>
        </w:rPr>
        <w:t>Führungsrohre</w:t>
      </w:r>
      <w:proofErr w:type="spellEnd"/>
      <w:r w:rsidR="00AE69D3" w:rsidRPr="00EE01C8">
        <w:rPr>
          <w:rFonts w:ascii="Arial" w:hAnsi="Arial" w:cs="Arial"/>
          <w:sz w:val="28"/>
          <w:szCs w:val="28"/>
        </w:rPr>
        <w:t>.</w:t>
      </w:r>
    </w:p>
    <w:p w14:paraId="2172B248" w14:textId="5B12C21E" w:rsidR="00672B27" w:rsidRDefault="00672B27" w:rsidP="00672B27">
      <w:pPr>
        <w:pStyle w:val="p2"/>
        <w:rPr>
          <w:rFonts w:ascii="Arial" w:hAnsi="Arial" w:cs="Arial"/>
          <w:sz w:val="28"/>
          <w:szCs w:val="28"/>
        </w:rPr>
      </w:pPr>
      <w:r w:rsidRPr="00EE01C8">
        <w:rPr>
          <w:rFonts w:ascii="Arial" w:hAnsi="Arial" w:cs="Arial"/>
          <w:sz w:val="28"/>
          <w:szCs w:val="28"/>
        </w:rPr>
        <w:t>Aus schwefel</w:t>
      </w:r>
      <w:r w:rsidR="00BA2D0D" w:rsidRPr="00EE01C8">
        <w:rPr>
          <w:rFonts w:ascii="Arial" w:hAnsi="Arial" w:cs="Arial"/>
          <w:sz w:val="28"/>
          <w:szCs w:val="28"/>
        </w:rPr>
        <w:t>sauren,</w:t>
      </w:r>
      <w:r w:rsidR="00D11C74" w:rsidRPr="00EE01C8">
        <w:rPr>
          <w:rFonts w:ascii="Arial" w:hAnsi="Arial" w:cs="Arial"/>
          <w:sz w:val="28"/>
          <w:szCs w:val="28"/>
        </w:rPr>
        <w:t xml:space="preserve"> </w:t>
      </w:r>
      <w:r w:rsidRPr="00EE01C8">
        <w:rPr>
          <w:rFonts w:ascii="Arial" w:hAnsi="Arial" w:cs="Arial"/>
          <w:sz w:val="28"/>
          <w:szCs w:val="28"/>
        </w:rPr>
        <w:t>mischsauren</w:t>
      </w:r>
      <w:r w:rsidR="00BA2D0D" w:rsidRPr="00EE01C8">
        <w:rPr>
          <w:rFonts w:ascii="Arial" w:hAnsi="Arial" w:cs="Arial"/>
          <w:sz w:val="28"/>
          <w:szCs w:val="28"/>
        </w:rPr>
        <w:t xml:space="preserve"> sowie organisch katalysierten</w:t>
      </w:r>
      <w:r w:rsidRPr="00EE01C8">
        <w:rPr>
          <w:rFonts w:ascii="Arial" w:hAnsi="Arial" w:cs="Arial"/>
          <w:sz w:val="28"/>
          <w:szCs w:val="28"/>
        </w:rPr>
        <w:t xml:space="preserve"> Chromelektrolyten werden bei definierten Arbeitsparametern mikrorissige</w:t>
      </w:r>
      <w:r w:rsidR="00D11C74" w:rsidRPr="00EE01C8">
        <w:rPr>
          <w:rFonts w:ascii="Arial" w:hAnsi="Arial" w:cs="Arial"/>
          <w:sz w:val="28"/>
          <w:szCs w:val="28"/>
        </w:rPr>
        <w:t>,</w:t>
      </w:r>
      <w:r w:rsidRPr="00EE01C8">
        <w:rPr>
          <w:rFonts w:ascii="Arial" w:hAnsi="Arial" w:cs="Arial"/>
          <w:sz w:val="28"/>
          <w:szCs w:val="28"/>
        </w:rPr>
        <w:t xml:space="preserve"> </w:t>
      </w:r>
      <w:r w:rsidR="00BA2D0D" w:rsidRPr="00EE01C8">
        <w:rPr>
          <w:rFonts w:ascii="Arial" w:hAnsi="Arial" w:cs="Arial"/>
          <w:sz w:val="28"/>
          <w:szCs w:val="28"/>
        </w:rPr>
        <w:t xml:space="preserve">aber auch rissfreie </w:t>
      </w:r>
      <w:r w:rsidRPr="00EE01C8">
        <w:rPr>
          <w:rFonts w:ascii="Arial" w:hAnsi="Arial" w:cs="Arial"/>
          <w:sz w:val="28"/>
          <w:szCs w:val="28"/>
        </w:rPr>
        <w:t>Chromschichten</w:t>
      </w:r>
      <w:r w:rsidR="00194621">
        <w:rPr>
          <w:rFonts w:ascii="Arial" w:hAnsi="Arial" w:cs="Arial"/>
          <w:sz w:val="28"/>
          <w:szCs w:val="28"/>
        </w:rPr>
        <w:t xml:space="preserve"> </w:t>
      </w:r>
      <w:r w:rsidRPr="00EE01C8">
        <w:rPr>
          <w:rFonts w:ascii="Arial" w:hAnsi="Arial" w:cs="Arial"/>
          <w:sz w:val="28"/>
          <w:szCs w:val="28"/>
        </w:rPr>
        <w:t xml:space="preserve">abgeschieden. In diese nicht zum Grundmaterial durchgängigen </w:t>
      </w:r>
      <w:r w:rsidR="00BA2D0D" w:rsidRPr="00EE01C8">
        <w:rPr>
          <w:rFonts w:ascii="Arial" w:hAnsi="Arial" w:cs="Arial"/>
          <w:sz w:val="28"/>
          <w:szCs w:val="28"/>
        </w:rPr>
        <w:t>Mikror</w:t>
      </w:r>
      <w:r w:rsidRPr="00EE01C8">
        <w:rPr>
          <w:rFonts w:ascii="Arial" w:hAnsi="Arial" w:cs="Arial"/>
          <w:sz w:val="28"/>
          <w:szCs w:val="28"/>
        </w:rPr>
        <w:t>isse kann zum Beispiel PTFE eingelagert werden, um das Reibungsverhalten</w:t>
      </w:r>
      <w:r w:rsidR="00D11C74" w:rsidRPr="00EE01C8">
        <w:rPr>
          <w:rFonts w:ascii="Arial" w:hAnsi="Arial" w:cs="Arial"/>
          <w:sz w:val="28"/>
          <w:szCs w:val="28"/>
        </w:rPr>
        <w:t xml:space="preserve"> </w:t>
      </w:r>
      <w:r w:rsidRPr="00EE01C8">
        <w:rPr>
          <w:rFonts w:ascii="Arial" w:hAnsi="Arial" w:cs="Arial"/>
          <w:sz w:val="28"/>
          <w:szCs w:val="28"/>
        </w:rPr>
        <w:t xml:space="preserve">zu </w:t>
      </w:r>
      <w:proofErr w:type="spellStart"/>
      <w:r w:rsidRPr="00EE01C8">
        <w:rPr>
          <w:rFonts w:ascii="Arial" w:hAnsi="Arial" w:cs="Arial"/>
          <w:sz w:val="28"/>
          <w:szCs w:val="28"/>
        </w:rPr>
        <w:t>begünstigen</w:t>
      </w:r>
      <w:proofErr w:type="spellEnd"/>
      <w:r w:rsidRPr="00EE01C8">
        <w:rPr>
          <w:rFonts w:ascii="Arial" w:hAnsi="Arial" w:cs="Arial"/>
          <w:sz w:val="28"/>
          <w:szCs w:val="28"/>
        </w:rPr>
        <w:t xml:space="preserve"> und die Verschleißfestigkeit der Hartchromschicht deutlich zu erhöhen. </w:t>
      </w:r>
      <w:r w:rsidR="00D11C74" w:rsidRPr="00EE01C8">
        <w:rPr>
          <w:rFonts w:ascii="Arial" w:hAnsi="Arial" w:cs="Arial"/>
          <w:sz w:val="28"/>
          <w:szCs w:val="28"/>
        </w:rPr>
        <w:t>Außerdem</w:t>
      </w:r>
      <w:r w:rsidR="00ED0039" w:rsidRPr="00EE01C8">
        <w:rPr>
          <w:rFonts w:ascii="Arial" w:hAnsi="Arial" w:cs="Arial"/>
          <w:sz w:val="28"/>
          <w:szCs w:val="28"/>
        </w:rPr>
        <w:t xml:space="preserve"> ist Chrom nicht </w:t>
      </w:r>
      <w:proofErr w:type="spellStart"/>
      <w:r w:rsidR="00ED0039" w:rsidRPr="00EE01C8">
        <w:rPr>
          <w:rFonts w:ascii="Arial" w:hAnsi="Arial" w:cs="Arial"/>
          <w:sz w:val="28"/>
          <w:szCs w:val="28"/>
        </w:rPr>
        <w:t>abrasiv</w:t>
      </w:r>
      <w:proofErr w:type="spellEnd"/>
      <w:r w:rsidR="00ED0039" w:rsidRPr="00EE01C8">
        <w:rPr>
          <w:rFonts w:ascii="Arial" w:hAnsi="Arial" w:cs="Arial"/>
          <w:sz w:val="28"/>
          <w:szCs w:val="28"/>
        </w:rPr>
        <w:t xml:space="preserve"> gegenüber dem Reibungspartner</w:t>
      </w:r>
      <w:r w:rsidR="00D11C74" w:rsidRPr="00EE01C8">
        <w:rPr>
          <w:rFonts w:ascii="Arial" w:hAnsi="Arial" w:cs="Arial"/>
          <w:sz w:val="28"/>
          <w:szCs w:val="28"/>
        </w:rPr>
        <w:t xml:space="preserve"> –</w:t>
      </w:r>
      <w:r w:rsidR="00ED0039" w:rsidRPr="00EE01C8">
        <w:rPr>
          <w:rFonts w:ascii="Arial" w:hAnsi="Arial" w:cs="Arial"/>
          <w:sz w:val="28"/>
          <w:szCs w:val="28"/>
        </w:rPr>
        <w:t xml:space="preserve"> </w:t>
      </w:r>
      <w:r w:rsidR="00D11C74" w:rsidRPr="00EE01C8">
        <w:rPr>
          <w:rFonts w:ascii="Arial" w:hAnsi="Arial" w:cs="Arial"/>
          <w:sz w:val="28"/>
          <w:szCs w:val="28"/>
        </w:rPr>
        <w:t>eine Kernanforderung beispielsweise bei</w:t>
      </w:r>
      <w:r w:rsidR="00ED0039" w:rsidRPr="00EE01C8">
        <w:rPr>
          <w:rFonts w:ascii="Arial" w:hAnsi="Arial" w:cs="Arial"/>
          <w:sz w:val="28"/>
          <w:szCs w:val="28"/>
        </w:rPr>
        <w:t xml:space="preserve"> Hydraulikanwendungen und Stoßdämpfern</w:t>
      </w:r>
      <w:r w:rsidR="00BA2D0D" w:rsidRPr="00EE01C8">
        <w:rPr>
          <w:rFonts w:ascii="Arial" w:hAnsi="Arial" w:cs="Arial"/>
          <w:sz w:val="28"/>
          <w:szCs w:val="28"/>
        </w:rPr>
        <w:t>.</w:t>
      </w:r>
      <w:r w:rsidR="00ED0039" w:rsidRPr="00EE01C8">
        <w:rPr>
          <w:rFonts w:ascii="Arial" w:hAnsi="Arial" w:cs="Arial"/>
          <w:sz w:val="28"/>
          <w:szCs w:val="28"/>
        </w:rPr>
        <w:t xml:space="preserve"> </w:t>
      </w:r>
      <w:r w:rsidRPr="00EE01C8">
        <w:rPr>
          <w:rFonts w:ascii="Arial" w:hAnsi="Arial" w:cs="Arial"/>
          <w:sz w:val="28"/>
          <w:szCs w:val="28"/>
        </w:rPr>
        <w:t>Die Kristallstruktur des Chroms und somit</w:t>
      </w:r>
      <w:r w:rsidR="00D11C74" w:rsidRPr="00EE01C8">
        <w:rPr>
          <w:rFonts w:ascii="Arial" w:hAnsi="Arial" w:cs="Arial"/>
          <w:sz w:val="28"/>
          <w:szCs w:val="28"/>
        </w:rPr>
        <w:t xml:space="preserve"> </w:t>
      </w:r>
      <w:r w:rsidRPr="00EE01C8">
        <w:rPr>
          <w:rFonts w:ascii="Arial" w:hAnsi="Arial" w:cs="Arial"/>
          <w:sz w:val="28"/>
          <w:szCs w:val="28"/>
        </w:rPr>
        <w:t xml:space="preserve">seine mechanischen Eigenschaften </w:t>
      </w:r>
      <w:r w:rsidR="00ED0039" w:rsidRPr="00EE01C8">
        <w:rPr>
          <w:rFonts w:ascii="Arial" w:hAnsi="Arial" w:cs="Arial"/>
          <w:sz w:val="28"/>
          <w:szCs w:val="28"/>
        </w:rPr>
        <w:t xml:space="preserve">sowie </w:t>
      </w:r>
      <w:r w:rsidRPr="00EE01C8">
        <w:rPr>
          <w:rFonts w:ascii="Arial" w:hAnsi="Arial" w:cs="Arial"/>
          <w:sz w:val="28"/>
          <w:szCs w:val="28"/>
        </w:rPr>
        <w:t>sein Aussehen hängen von der Zusammensetzung und den Abscheidungsbedingungen des</w:t>
      </w:r>
      <w:r w:rsidR="00D11C74" w:rsidRPr="00EE01C8">
        <w:rPr>
          <w:rFonts w:ascii="Arial" w:hAnsi="Arial" w:cs="Arial"/>
          <w:sz w:val="28"/>
          <w:szCs w:val="28"/>
        </w:rPr>
        <w:t xml:space="preserve"> </w:t>
      </w:r>
      <w:r w:rsidRPr="00EE01C8">
        <w:rPr>
          <w:rFonts w:ascii="Arial" w:hAnsi="Arial" w:cs="Arial"/>
          <w:sz w:val="28"/>
          <w:szCs w:val="28"/>
        </w:rPr>
        <w:t xml:space="preserve">Hartchromelektrolyten ab und können </w:t>
      </w:r>
      <w:proofErr w:type="spellStart"/>
      <w:r w:rsidRPr="00EE01C8">
        <w:rPr>
          <w:rFonts w:ascii="Arial" w:hAnsi="Arial" w:cs="Arial"/>
          <w:sz w:val="28"/>
          <w:szCs w:val="28"/>
        </w:rPr>
        <w:t>über</w:t>
      </w:r>
      <w:proofErr w:type="spellEnd"/>
      <w:r w:rsidRPr="00EE01C8">
        <w:rPr>
          <w:rFonts w:ascii="Arial" w:hAnsi="Arial" w:cs="Arial"/>
          <w:sz w:val="28"/>
          <w:szCs w:val="28"/>
        </w:rPr>
        <w:t xml:space="preserve"> diese gezielt beeinflusst werden.</w:t>
      </w:r>
    </w:p>
    <w:p w14:paraId="60521219" w14:textId="7FA696B7" w:rsidR="00672B27" w:rsidRDefault="00672B27" w:rsidP="00672B27">
      <w:pPr>
        <w:pStyle w:val="p2"/>
        <w:rPr>
          <w:rFonts w:ascii="Arial" w:hAnsi="Arial" w:cs="Arial"/>
          <w:sz w:val="28"/>
          <w:szCs w:val="28"/>
        </w:rPr>
      </w:pPr>
      <w:r w:rsidRPr="00EE01C8">
        <w:rPr>
          <w:rFonts w:ascii="Arial" w:hAnsi="Arial" w:cs="Arial"/>
          <w:sz w:val="28"/>
          <w:szCs w:val="28"/>
        </w:rPr>
        <w:t>Chrom verhält sich durch die rasche Bildung einer Oxidschicht auf der Oberfläche „edel“. Durch diese Eigenschaft wird die hohe</w:t>
      </w:r>
      <w:r w:rsidR="00194621">
        <w:rPr>
          <w:rFonts w:ascii="Arial" w:hAnsi="Arial" w:cs="Arial"/>
          <w:sz w:val="28"/>
          <w:szCs w:val="28"/>
        </w:rPr>
        <w:t xml:space="preserve"> </w:t>
      </w:r>
      <w:r w:rsidRPr="00EE01C8">
        <w:rPr>
          <w:rFonts w:ascii="Arial" w:hAnsi="Arial" w:cs="Arial"/>
          <w:sz w:val="28"/>
          <w:szCs w:val="28"/>
        </w:rPr>
        <w:t xml:space="preserve">Beständigkeit der Hartchromschichten </w:t>
      </w:r>
      <w:proofErr w:type="spellStart"/>
      <w:r w:rsidRPr="00EE01C8">
        <w:rPr>
          <w:rFonts w:ascii="Arial" w:hAnsi="Arial" w:cs="Arial"/>
          <w:sz w:val="28"/>
          <w:szCs w:val="28"/>
        </w:rPr>
        <w:t>gegenüber</w:t>
      </w:r>
      <w:proofErr w:type="spellEnd"/>
      <w:r w:rsidRPr="00EE01C8">
        <w:rPr>
          <w:rFonts w:ascii="Arial" w:hAnsi="Arial" w:cs="Arial"/>
          <w:sz w:val="28"/>
          <w:szCs w:val="28"/>
        </w:rPr>
        <w:t xml:space="preserve"> </w:t>
      </w:r>
      <w:r w:rsidR="00ED0039" w:rsidRPr="00EE01C8">
        <w:rPr>
          <w:rFonts w:ascii="Arial" w:hAnsi="Arial" w:cs="Arial"/>
          <w:sz w:val="28"/>
          <w:szCs w:val="28"/>
        </w:rPr>
        <w:t xml:space="preserve">den meisten </w:t>
      </w:r>
      <w:r w:rsidRPr="00EE01C8">
        <w:rPr>
          <w:rFonts w:ascii="Arial" w:hAnsi="Arial" w:cs="Arial"/>
          <w:sz w:val="28"/>
          <w:szCs w:val="28"/>
        </w:rPr>
        <w:t xml:space="preserve">Chemikalien und </w:t>
      </w:r>
      <w:proofErr w:type="spellStart"/>
      <w:r w:rsidR="00D11C74" w:rsidRPr="00EE01C8">
        <w:rPr>
          <w:rFonts w:ascii="Arial" w:hAnsi="Arial" w:cs="Arial"/>
          <w:sz w:val="28"/>
          <w:szCs w:val="28"/>
        </w:rPr>
        <w:t>c</w:t>
      </w:r>
      <w:r w:rsidR="00ED0039" w:rsidRPr="00EE01C8">
        <w:rPr>
          <w:rFonts w:ascii="Arial" w:hAnsi="Arial" w:cs="Arial"/>
          <w:sz w:val="28"/>
          <w:szCs w:val="28"/>
        </w:rPr>
        <w:t>hloridindizierter</w:t>
      </w:r>
      <w:proofErr w:type="spellEnd"/>
      <w:r w:rsidR="00ED0039" w:rsidRPr="00EE01C8">
        <w:rPr>
          <w:rFonts w:ascii="Arial" w:hAnsi="Arial" w:cs="Arial"/>
          <w:sz w:val="28"/>
          <w:szCs w:val="28"/>
        </w:rPr>
        <w:t xml:space="preserve"> </w:t>
      </w:r>
      <w:r w:rsidRPr="00EE01C8">
        <w:rPr>
          <w:rFonts w:ascii="Arial" w:hAnsi="Arial" w:cs="Arial"/>
          <w:sz w:val="28"/>
          <w:szCs w:val="28"/>
        </w:rPr>
        <w:t>Korrosion erreicht. Unterschiedliche Chrombadtypen und</w:t>
      </w:r>
      <w:r w:rsidR="00D11C74" w:rsidRPr="00EE01C8">
        <w:rPr>
          <w:rFonts w:ascii="Arial" w:hAnsi="Arial" w:cs="Arial"/>
          <w:sz w:val="28"/>
          <w:szCs w:val="28"/>
        </w:rPr>
        <w:t xml:space="preserve"> </w:t>
      </w:r>
      <w:r w:rsidRPr="00EE01C8">
        <w:rPr>
          <w:rFonts w:ascii="Arial" w:hAnsi="Arial" w:cs="Arial"/>
          <w:sz w:val="28"/>
          <w:szCs w:val="28"/>
        </w:rPr>
        <w:t>Verfahrensvarianten tragen außerdem zur Verbesserung des Korrosionsschutzes bei. Eine zusätzliche Steigerung lässt sich durch die galvanische Abscheidung von Kombinationsschichten (Hartchrom in Verbindung mit Chemisch Nickel) erzielen.</w:t>
      </w:r>
    </w:p>
    <w:p w14:paraId="34F0E211" w14:textId="77777777" w:rsidR="00194621" w:rsidRPr="00EE01C8" w:rsidRDefault="00194621" w:rsidP="00672B27">
      <w:pPr>
        <w:pStyle w:val="p2"/>
        <w:rPr>
          <w:rFonts w:ascii="Arial" w:hAnsi="Arial" w:cs="Arial"/>
          <w:sz w:val="28"/>
          <w:szCs w:val="28"/>
        </w:rPr>
      </w:pPr>
    </w:p>
    <w:p w14:paraId="7840BBEE" w14:textId="28C8B8E6" w:rsidR="00672B27" w:rsidRPr="00EE01C8" w:rsidRDefault="00672B27" w:rsidP="00672B27">
      <w:pPr>
        <w:pStyle w:val="p2"/>
        <w:rPr>
          <w:rFonts w:ascii="Arial" w:hAnsi="Arial" w:cs="Arial"/>
          <w:sz w:val="28"/>
          <w:szCs w:val="28"/>
        </w:rPr>
      </w:pPr>
      <w:r w:rsidRPr="00EE01C8">
        <w:rPr>
          <w:rFonts w:ascii="Arial" w:hAnsi="Arial" w:cs="Arial"/>
          <w:sz w:val="28"/>
          <w:szCs w:val="28"/>
        </w:rPr>
        <w:t xml:space="preserve">Die besondere Struktur der Hartchromschicht ist verantwortlich </w:t>
      </w:r>
      <w:proofErr w:type="spellStart"/>
      <w:r w:rsidRPr="00EE01C8">
        <w:rPr>
          <w:rFonts w:ascii="Arial" w:hAnsi="Arial" w:cs="Arial"/>
          <w:sz w:val="28"/>
          <w:szCs w:val="28"/>
        </w:rPr>
        <w:t>für</w:t>
      </w:r>
      <w:proofErr w:type="spellEnd"/>
      <w:r w:rsidRPr="00EE01C8">
        <w:rPr>
          <w:rFonts w:ascii="Arial" w:hAnsi="Arial" w:cs="Arial"/>
          <w:sz w:val="28"/>
          <w:szCs w:val="28"/>
        </w:rPr>
        <w:t xml:space="preserve"> ihre </w:t>
      </w:r>
      <w:r w:rsidR="00306FB4" w:rsidRPr="00EE01C8">
        <w:rPr>
          <w:rFonts w:ascii="Arial" w:hAnsi="Arial" w:cs="Arial"/>
          <w:sz w:val="28"/>
          <w:szCs w:val="28"/>
        </w:rPr>
        <w:t>Festigkeit</w:t>
      </w:r>
      <w:r w:rsidRPr="00EE01C8">
        <w:rPr>
          <w:rFonts w:ascii="Arial" w:hAnsi="Arial" w:cs="Arial"/>
          <w:sz w:val="28"/>
          <w:szCs w:val="28"/>
        </w:rPr>
        <w:t>. Die härtesten Chromschichten erreichen etwa die des Minerals Korund und sind damit härter als Eisen, Kobalt und Nickel und nitrierte oder einsatzgehärtete Stähle. Die Vickers-Härte beträgt ohne Wärmebehandlung 800-1.100 HV 0,1. Während des Hartverchromens (50°-</w:t>
      </w:r>
      <w:r w:rsidR="00306FB4" w:rsidRPr="00EE01C8">
        <w:rPr>
          <w:rFonts w:ascii="Arial" w:hAnsi="Arial" w:cs="Arial"/>
          <w:sz w:val="28"/>
          <w:szCs w:val="28"/>
        </w:rPr>
        <w:t xml:space="preserve"> </w:t>
      </w:r>
      <w:r w:rsidRPr="00EE01C8">
        <w:rPr>
          <w:rFonts w:ascii="Arial" w:hAnsi="Arial" w:cs="Arial"/>
          <w:sz w:val="28"/>
          <w:szCs w:val="28"/>
        </w:rPr>
        <w:t xml:space="preserve">60° C) tritt kein </w:t>
      </w:r>
      <w:r w:rsidR="00ED0039" w:rsidRPr="00EE01C8">
        <w:rPr>
          <w:rFonts w:ascii="Arial" w:hAnsi="Arial" w:cs="Arial"/>
          <w:sz w:val="28"/>
          <w:szCs w:val="28"/>
        </w:rPr>
        <w:t xml:space="preserve">temperaturbedingter </w:t>
      </w:r>
      <w:r w:rsidRPr="00EE01C8">
        <w:rPr>
          <w:rFonts w:ascii="Arial" w:hAnsi="Arial" w:cs="Arial"/>
          <w:sz w:val="28"/>
          <w:szCs w:val="28"/>
        </w:rPr>
        <w:t xml:space="preserve">Verzug der </w:t>
      </w:r>
      <w:proofErr w:type="spellStart"/>
      <w:r w:rsidRPr="00EE01C8">
        <w:rPr>
          <w:rFonts w:ascii="Arial" w:hAnsi="Arial" w:cs="Arial"/>
          <w:sz w:val="28"/>
          <w:szCs w:val="28"/>
        </w:rPr>
        <w:t>Werkstücke</w:t>
      </w:r>
      <w:proofErr w:type="spellEnd"/>
      <w:r w:rsidRPr="00EE01C8">
        <w:rPr>
          <w:rFonts w:ascii="Arial" w:hAnsi="Arial" w:cs="Arial"/>
          <w:sz w:val="28"/>
          <w:szCs w:val="28"/>
        </w:rPr>
        <w:t xml:space="preserve"> ein. Der Reibungskoeffizient ist niedriger als bei allen Metallen und deren Legierungen. Ein</w:t>
      </w:r>
      <w:r w:rsidR="00ED0039" w:rsidRPr="00EE01C8">
        <w:rPr>
          <w:rFonts w:ascii="Arial" w:hAnsi="Arial" w:cs="Arial"/>
          <w:sz w:val="28"/>
          <w:szCs w:val="28"/>
        </w:rPr>
        <w:t>e</w:t>
      </w:r>
      <w:r w:rsidRPr="00EE01C8">
        <w:rPr>
          <w:rFonts w:ascii="Arial" w:hAnsi="Arial" w:cs="Arial"/>
          <w:sz w:val="28"/>
          <w:szCs w:val="28"/>
        </w:rPr>
        <w:t xml:space="preserve"> hartverchromte Oberfläche läuft auch bei höheren Temperaturen nicht an und erweist sich somit auch als „optisch“ beständig und langlebig.</w:t>
      </w:r>
    </w:p>
    <w:p w14:paraId="1AFDA91E" w14:textId="77777777" w:rsidR="00672B27" w:rsidRPr="00EE01C8" w:rsidRDefault="00672B27" w:rsidP="00D32411">
      <w:pPr>
        <w:rPr>
          <w:rFonts w:ascii="Arial" w:hAnsi="Arial" w:cs="Arial"/>
          <w:sz w:val="28"/>
          <w:szCs w:val="28"/>
        </w:rPr>
      </w:pPr>
    </w:p>
    <w:p w14:paraId="523F99B2" w14:textId="5796CABC" w:rsidR="00672B27" w:rsidRPr="00EE01C8" w:rsidRDefault="003129AF" w:rsidP="00D32411">
      <w:pPr>
        <w:rPr>
          <w:rFonts w:ascii="Arial" w:hAnsi="Arial" w:cs="Arial"/>
          <w:b/>
          <w:sz w:val="28"/>
          <w:szCs w:val="28"/>
        </w:rPr>
      </w:pPr>
      <w:r w:rsidRPr="00EE01C8">
        <w:rPr>
          <w:rFonts w:ascii="Arial" w:hAnsi="Arial" w:cs="Arial"/>
          <w:b/>
          <w:sz w:val="28"/>
          <w:szCs w:val="28"/>
        </w:rPr>
        <w:t>Das Verfahren</w:t>
      </w:r>
    </w:p>
    <w:p w14:paraId="6CF830B5" w14:textId="77777777" w:rsidR="00672B27" w:rsidRPr="00EE01C8" w:rsidRDefault="00672B27" w:rsidP="00D32411">
      <w:pPr>
        <w:rPr>
          <w:rFonts w:ascii="Arial" w:hAnsi="Arial" w:cs="Arial"/>
          <w:sz w:val="28"/>
          <w:szCs w:val="28"/>
        </w:rPr>
      </w:pPr>
    </w:p>
    <w:p w14:paraId="1421D74E" w14:textId="6043217F" w:rsidR="00B56370" w:rsidRPr="00EE01C8" w:rsidRDefault="00672B27">
      <w:pPr>
        <w:rPr>
          <w:rFonts w:ascii="Arial" w:hAnsi="Arial" w:cs="Arial"/>
          <w:sz w:val="28"/>
          <w:szCs w:val="28"/>
        </w:rPr>
      </w:pPr>
      <w:r w:rsidRPr="00EE01C8">
        <w:rPr>
          <w:rFonts w:ascii="Arial" w:hAnsi="Arial" w:cs="Arial"/>
          <w:sz w:val="28"/>
          <w:szCs w:val="28"/>
        </w:rPr>
        <w:t xml:space="preserve">Hartchrombäder werden elektrolytisch </w:t>
      </w:r>
      <w:r w:rsidR="00ED0039" w:rsidRPr="00EE01C8">
        <w:rPr>
          <w:rFonts w:ascii="Arial" w:hAnsi="Arial" w:cs="Arial"/>
          <w:sz w:val="28"/>
          <w:szCs w:val="28"/>
        </w:rPr>
        <w:t xml:space="preserve">bei </w:t>
      </w:r>
      <w:r w:rsidR="00BA2D0D" w:rsidRPr="00EE01C8">
        <w:rPr>
          <w:rFonts w:ascii="Arial" w:hAnsi="Arial" w:cs="Arial"/>
          <w:sz w:val="28"/>
          <w:szCs w:val="28"/>
        </w:rPr>
        <w:t xml:space="preserve">typischen </w:t>
      </w:r>
      <w:r w:rsidR="00ED0039" w:rsidRPr="00EE01C8">
        <w:rPr>
          <w:rFonts w:ascii="Arial" w:hAnsi="Arial" w:cs="Arial"/>
          <w:sz w:val="28"/>
          <w:szCs w:val="28"/>
        </w:rPr>
        <w:t xml:space="preserve">Stromdichten von bis zu 100A/dm² </w:t>
      </w:r>
      <w:r w:rsidRPr="00EE01C8">
        <w:rPr>
          <w:rFonts w:ascii="Arial" w:hAnsi="Arial" w:cs="Arial"/>
          <w:sz w:val="28"/>
          <w:szCs w:val="28"/>
        </w:rPr>
        <w:t xml:space="preserve">betrieben. Das bedeutet, dass sich – im Gegensatz zu stromlos betriebenen Bädern wie chemisch Nickel – nur dort Chrom abscheidet, wo sich </w:t>
      </w:r>
      <w:proofErr w:type="spellStart"/>
      <w:r w:rsidRPr="00EE01C8">
        <w:rPr>
          <w:rFonts w:ascii="Arial" w:hAnsi="Arial" w:cs="Arial"/>
          <w:sz w:val="28"/>
          <w:szCs w:val="28"/>
        </w:rPr>
        <w:t>gegenüberliegend</w:t>
      </w:r>
      <w:proofErr w:type="spellEnd"/>
      <w:r w:rsidRPr="00EE01C8">
        <w:rPr>
          <w:rFonts w:ascii="Arial" w:hAnsi="Arial" w:cs="Arial"/>
          <w:sz w:val="28"/>
          <w:szCs w:val="28"/>
        </w:rPr>
        <w:t xml:space="preserve"> die Anode befindet. Aufgrund der Feldlinienverteilung entsteht wie bei allen elektrolytisch betriebenen Bädern an den </w:t>
      </w:r>
      <w:proofErr w:type="spellStart"/>
      <w:r w:rsidRPr="00EE01C8">
        <w:rPr>
          <w:rFonts w:ascii="Arial" w:hAnsi="Arial" w:cs="Arial"/>
          <w:sz w:val="28"/>
          <w:szCs w:val="28"/>
        </w:rPr>
        <w:t>strombegünstigten</w:t>
      </w:r>
      <w:proofErr w:type="spellEnd"/>
      <w:r w:rsidRPr="00EE01C8">
        <w:rPr>
          <w:rFonts w:ascii="Arial" w:hAnsi="Arial" w:cs="Arial"/>
          <w:sz w:val="28"/>
          <w:szCs w:val="28"/>
        </w:rPr>
        <w:t xml:space="preserve"> Stellen des </w:t>
      </w:r>
      <w:proofErr w:type="spellStart"/>
      <w:r w:rsidRPr="00EE01C8">
        <w:rPr>
          <w:rFonts w:ascii="Arial" w:hAnsi="Arial" w:cs="Arial"/>
          <w:sz w:val="28"/>
          <w:szCs w:val="28"/>
        </w:rPr>
        <w:t>Werkstücks</w:t>
      </w:r>
      <w:proofErr w:type="spellEnd"/>
      <w:r w:rsidRPr="00EE01C8">
        <w:rPr>
          <w:rFonts w:ascii="Arial" w:hAnsi="Arial" w:cs="Arial"/>
          <w:sz w:val="28"/>
          <w:szCs w:val="28"/>
        </w:rPr>
        <w:t xml:space="preserve"> ein </w:t>
      </w:r>
      <w:r w:rsidRPr="00EE01C8">
        <w:rPr>
          <w:rFonts w:ascii="Arial" w:hAnsi="Arial" w:cs="Arial"/>
          <w:sz w:val="28"/>
          <w:szCs w:val="28"/>
        </w:rPr>
        <w:lastRenderedPageBreak/>
        <w:t>verstärktes Schichtwachstum. Diese</w:t>
      </w:r>
      <w:r w:rsidR="006A5F50" w:rsidRPr="00EE01C8">
        <w:rPr>
          <w:rFonts w:ascii="Arial" w:hAnsi="Arial" w:cs="Arial"/>
          <w:sz w:val="28"/>
          <w:szCs w:val="28"/>
        </w:rPr>
        <w:t>s</w:t>
      </w:r>
      <w:r w:rsidRPr="00EE01C8">
        <w:rPr>
          <w:rFonts w:ascii="Arial" w:hAnsi="Arial" w:cs="Arial"/>
          <w:sz w:val="28"/>
          <w:szCs w:val="28"/>
        </w:rPr>
        <w:t xml:space="preserve"> kann mit </w:t>
      </w:r>
      <w:proofErr w:type="spellStart"/>
      <w:r w:rsidRPr="00EE01C8">
        <w:rPr>
          <w:rFonts w:ascii="Arial" w:hAnsi="Arial" w:cs="Arial"/>
          <w:sz w:val="28"/>
          <w:szCs w:val="28"/>
        </w:rPr>
        <w:t>Gestelltechnik</w:t>
      </w:r>
      <w:proofErr w:type="spellEnd"/>
      <w:r w:rsidRPr="00EE01C8">
        <w:rPr>
          <w:rFonts w:ascii="Arial" w:hAnsi="Arial" w:cs="Arial"/>
          <w:sz w:val="28"/>
          <w:szCs w:val="28"/>
        </w:rPr>
        <w:t xml:space="preserve"> und geeigneten Vorrichtungen </w:t>
      </w:r>
      <w:r w:rsidR="00ED0039" w:rsidRPr="00EE01C8">
        <w:rPr>
          <w:rFonts w:ascii="Arial" w:hAnsi="Arial" w:cs="Arial"/>
          <w:sz w:val="28"/>
          <w:szCs w:val="28"/>
        </w:rPr>
        <w:t xml:space="preserve">beeinflusst </w:t>
      </w:r>
      <w:r w:rsidR="006A5F50" w:rsidRPr="00EE01C8">
        <w:rPr>
          <w:rFonts w:ascii="Arial" w:hAnsi="Arial" w:cs="Arial"/>
          <w:sz w:val="28"/>
          <w:szCs w:val="28"/>
        </w:rPr>
        <w:t>und ein</w:t>
      </w:r>
      <w:r w:rsidR="00ED0039" w:rsidRPr="00EE01C8">
        <w:rPr>
          <w:rFonts w:ascii="Arial" w:hAnsi="Arial" w:cs="Arial"/>
          <w:sz w:val="28"/>
          <w:szCs w:val="28"/>
        </w:rPr>
        <w:t xml:space="preserve"> Kantenaufbau v</w:t>
      </w:r>
      <w:r w:rsidRPr="00EE01C8">
        <w:rPr>
          <w:rFonts w:ascii="Arial" w:hAnsi="Arial" w:cs="Arial"/>
          <w:sz w:val="28"/>
          <w:szCs w:val="28"/>
        </w:rPr>
        <w:t>e</w:t>
      </w:r>
      <w:r w:rsidR="00ED0039" w:rsidRPr="00EE01C8">
        <w:rPr>
          <w:rFonts w:ascii="Arial" w:hAnsi="Arial" w:cs="Arial"/>
          <w:sz w:val="28"/>
          <w:szCs w:val="28"/>
        </w:rPr>
        <w:t>r</w:t>
      </w:r>
      <w:r w:rsidRPr="00EE01C8">
        <w:rPr>
          <w:rFonts w:ascii="Arial" w:hAnsi="Arial" w:cs="Arial"/>
          <w:sz w:val="28"/>
          <w:szCs w:val="28"/>
        </w:rPr>
        <w:t xml:space="preserve">mindert werden. </w:t>
      </w:r>
      <w:r w:rsidR="00ED0039" w:rsidRPr="00EE01C8">
        <w:rPr>
          <w:rFonts w:ascii="Arial" w:hAnsi="Arial" w:cs="Arial"/>
          <w:sz w:val="28"/>
          <w:szCs w:val="28"/>
        </w:rPr>
        <w:t xml:space="preserve">Durch Reaktorzellen </w:t>
      </w:r>
      <w:r w:rsidR="00BA2D0D" w:rsidRPr="00EE01C8">
        <w:rPr>
          <w:rFonts w:ascii="Arial" w:hAnsi="Arial" w:cs="Arial"/>
          <w:sz w:val="28"/>
          <w:szCs w:val="28"/>
        </w:rPr>
        <w:t xml:space="preserve">mit </w:t>
      </w:r>
      <w:proofErr w:type="spellStart"/>
      <w:r w:rsidR="00BA2D0D" w:rsidRPr="00EE01C8">
        <w:rPr>
          <w:rFonts w:ascii="Arial" w:hAnsi="Arial" w:cs="Arial"/>
          <w:sz w:val="28"/>
          <w:szCs w:val="28"/>
        </w:rPr>
        <w:t>Zwangsumflutung</w:t>
      </w:r>
      <w:proofErr w:type="spellEnd"/>
      <w:r w:rsidR="00BA2D0D" w:rsidRPr="00EE01C8">
        <w:rPr>
          <w:rFonts w:ascii="Arial" w:hAnsi="Arial" w:cs="Arial"/>
          <w:sz w:val="28"/>
          <w:szCs w:val="28"/>
        </w:rPr>
        <w:t xml:space="preserve"> </w:t>
      </w:r>
      <w:r w:rsidR="00ED0039" w:rsidRPr="00EE01C8">
        <w:rPr>
          <w:rFonts w:ascii="Arial" w:hAnsi="Arial" w:cs="Arial"/>
          <w:sz w:val="28"/>
          <w:szCs w:val="28"/>
        </w:rPr>
        <w:t>ist eine gleichmäßige Verchromung auch bei hohen Stromdichten von mehr als 1000A/dm² m</w:t>
      </w:r>
      <w:r w:rsidR="006A5F50" w:rsidRPr="00EE01C8">
        <w:rPr>
          <w:rFonts w:ascii="Arial" w:hAnsi="Arial" w:cs="Arial"/>
          <w:sz w:val="28"/>
          <w:szCs w:val="28"/>
        </w:rPr>
        <w:t>öglich</w:t>
      </w:r>
      <w:r w:rsidR="00ED0039" w:rsidRPr="00EE01C8">
        <w:rPr>
          <w:rFonts w:ascii="Arial" w:hAnsi="Arial" w:cs="Arial"/>
          <w:sz w:val="28"/>
          <w:szCs w:val="28"/>
        </w:rPr>
        <w:t xml:space="preserve">. </w:t>
      </w:r>
      <w:r w:rsidRPr="00EE01C8">
        <w:rPr>
          <w:rFonts w:ascii="Arial" w:hAnsi="Arial" w:cs="Arial"/>
          <w:sz w:val="28"/>
          <w:szCs w:val="28"/>
        </w:rPr>
        <w:t>Hartverchromung wird bei Temperaturen zwischen 50°</w:t>
      </w:r>
      <w:r w:rsidR="00A23560" w:rsidRPr="00EE01C8">
        <w:rPr>
          <w:rFonts w:ascii="Arial" w:hAnsi="Arial" w:cs="Arial"/>
          <w:sz w:val="28"/>
          <w:szCs w:val="28"/>
        </w:rPr>
        <w:t>bis</w:t>
      </w:r>
      <w:r w:rsidRPr="00EE01C8">
        <w:rPr>
          <w:rFonts w:ascii="Arial" w:hAnsi="Arial" w:cs="Arial"/>
          <w:sz w:val="28"/>
          <w:szCs w:val="28"/>
        </w:rPr>
        <w:t xml:space="preserve"> 60°C </w:t>
      </w:r>
      <w:proofErr w:type="spellStart"/>
      <w:r w:rsidRPr="00EE01C8">
        <w:rPr>
          <w:rFonts w:ascii="Arial" w:hAnsi="Arial" w:cs="Arial"/>
          <w:sz w:val="28"/>
          <w:szCs w:val="28"/>
        </w:rPr>
        <w:t>durchgeführt</w:t>
      </w:r>
      <w:proofErr w:type="spellEnd"/>
      <w:r w:rsidRPr="00EE01C8">
        <w:rPr>
          <w:rFonts w:ascii="Arial" w:hAnsi="Arial" w:cs="Arial"/>
          <w:sz w:val="28"/>
          <w:szCs w:val="28"/>
        </w:rPr>
        <w:t>. Bei der Hartverchromung ist eine sorgfältige Vorbehandlung sehr wichtig, da eine verchromte Oberfläche immer die Beschaffenheit des Grundmaterials widerspiegelt. Im Regelfall handelt es sich dabei um eine mechanische Oberflächenbehandlung vor dem Verchromen wie Schleifen, Polieren oder Strahlen.</w:t>
      </w:r>
    </w:p>
    <w:p w14:paraId="112A4B87" w14:textId="77777777" w:rsidR="00ED0039" w:rsidRPr="00EE01C8" w:rsidRDefault="00ED0039">
      <w:pPr>
        <w:rPr>
          <w:rFonts w:ascii="Arial" w:hAnsi="Arial" w:cs="Arial"/>
          <w:sz w:val="28"/>
          <w:szCs w:val="28"/>
        </w:rPr>
      </w:pPr>
    </w:p>
    <w:p w14:paraId="30C73BBD" w14:textId="2A0770E8" w:rsidR="00BA2D0D" w:rsidRPr="00EE01C8" w:rsidRDefault="00900573" w:rsidP="00EE01C8">
      <w:pPr>
        <w:pStyle w:val="Beschriftung"/>
        <w:keepNext/>
        <w:rPr>
          <w:rFonts w:ascii="Arial" w:hAnsi="Arial" w:cs="Arial"/>
          <w:b/>
          <w:i w:val="0"/>
          <w:color w:val="000000" w:themeColor="text1"/>
        </w:rPr>
      </w:pPr>
      <w:r w:rsidRPr="00EE01C8">
        <w:rPr>
          <w:rFonts w:ascii="Arial" w:hAnsi="Arial" w:cs="Arial"/>
          <w:b/>
          <w:i w:val="0"/>
          <w:color w:val="000000" w:themeColor="text1"/>
          <w:sz w:val="28"/>
          <w:szCs w:val="28"/>
        </w:rPr>
        <w:t>Hartchrom –  Zahlen und Fakten</w:t>
      </w:r>
    </w:p>
    <w:tbl>
      <w:tblPr>
        <w:tblW w:w="9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882"/>
        <w:gridCol w:w="1985"/>
        <w:gridCol w:w="1275"/>
      </w:tblGrid>
      <w:tr w:rsidR="00BA2D0D" w:rsidRPr="00EE01C8" w14:paraId="123464BA" w14:textId="77777777" w:rsidTr="00F94CA6">
        <w:tc>
          <w:tcPr>
            <w:tcW w:w="5882" w:type="dxa"/>
            <w:shd w:val="pct20" w:color="000000" w:fill="FFFFFF"/>
          </w:tcPr>
          <w:p w14:paraId="06320E78" w14:textId="325090D7" w:rsidR="00BA2D0D" w:rsidRPr="00EE01C8" w:rsidRDefault="00BA2D0D" w:rsidP="00F32829">
            <w:pPr>
              <w:numPr>
                <w:ilvl w:val="12"/>
                <w:numId w:val="0"/>
              </w:numPr>
              <w:jc w:val="both"/>
              <w:rPr>
                <w:rFonts w:ascii="Arial" w:hAnsi="Arial" w:cs="Arial"/>
                <w:b/>
              </w:rPr>
            </w:pPr>
            <w:r w:rsidRPr="00EE01C8">
              <w:rPr>
                <w:rFonts w:ascii="Arial" w:hAnsi="Arial" w:cs="Arial"/>
                <w:b/>
              </w:rPr>
              <w:t>Größe</w:t>
            </w:r>
          </w:p>
        </w:tc>
        <w:tc>
          <w:tcPr>
            <w:tcW w:w="1985" w:type="dxa"/>
            <w:shd w:val="pct20" w:color="000000" w:fill="FFFFFF"/>
          </w:tcPr>
          <w:p w14:paraId="4961D063" w14:textId="77777777" w:rsidR="00BA2D0D" w:rsidRPr="00EE01C8" w:rsidRDefault="00BA2D0D" w:rsidP="00F32829">
            <w:pPr>
              <w:numPr>
                <w:ilvl w:val="12"/>
                <w:numId w:val="0"/>
              </w:numPr>
              <w:jc w:val="both"/>
              <w:rPr>
                <w:rFonts w:ascii="Arial" w:hAnsi="Arial" w:cs="Arial"/>
                <w:b/>
              </w:rPr>
            </w:pPr>
            <w:r w:rsidRPr="00EE01C8">
              <w:rPr>
                <w:rFonts w:ascii="Arial" w:hAnsi="Arial" w:cs="Arial"/>
                <w:b/>
              </w:rPr>
              <w:t>Wert</w:t>
            </w:r>
          </w:p>
        </w:tc>
        <w:tc>
          <w:tcPr>
            <w:tcW w:w="1275" w:type="dxa"/>
            <w:shd w:val="pct20" w:color="000000" w:fill="FFFFFF"/>
          </w:tcPr>
          <w:p w14:paraId="4884300E" w14:textId="77777777" w:rsidR="00BA2D0D" w:rsidRPr="00EE01C8" w:rsidRDefault="00BA2D0D" w:rsidP="00F32829">
            <w:pPr>
              <w:numPr>
                <w:ilvl w:val="12"/>
                <w:numId w:val="0"/>
              </w:numPr>
              <w:jc w:val="both"/>
              <w:rPr>
                <w:rFonts w:ascii="Arial" w:hAnsi="Arial" w:cs="Arial"/>
                <w:b/>
              </w:rPr>
            </w:pPr>
            <w:r w:rsidRPr="00EE01C8">
              <w:rPr>
                <w:rFonts w:ascii="Arial" w:hAnsi="Arial" w:cs="Arial"/>
                <w:b/>
              </w:rPr>
              <w:t>Einheit</w:t>
            </w:r>
          </w:p>
        </w:tc>
      </w:tr>
      <w:tr w:rsidR="00BA2D0D" w:rsidRPr="00EE01C8" w14:paraId="3C1D7DEA" w14:textId="77777777" w:rsidTr="00F94CA6">
        <w:trPr>
          <w:trHeight w:val="315"/>
        </w:trPr>
        <w:tc>
          <w:tcPr>
            <w:tcW w:w="5882" w:type="dxa"/>
          </w:tcPr>
          <w:p w14:paraId="7F08ECAA" w14:textId="77777777" w:rsidR="00BA2D0D" w:rsidRPr="00EE01C8" w:rsidRDefault="00BA2D0D" w:rsidP="00F32829">
            <w:pPr>
              <w:numPr>
                <w:ilvl w:val="12"/>
                <w:numId w:val="0"/>
              </w:numPr>
              <w:jc w:val="both"/>
              <w:rPr>
                <w:rFonts w:ascii="Arial" w:hAnsi="Arial" w:cs="Arial"/>
              </w:rPr>
            </w:pPr>
            <w:r w:rsidRPr="00EE01C8">
              <w:rPr>
                <w:rFonts w:ascii="Arial" w:hAnsi="Arial" w:cs="Arial"/>
              </w:rPr>
              <w:t>Dichte</w:t>
            </w:r>
          </w:p>
        </w:tc>
        <w:tc>
          <w:tcPr>
            <w:tcW w:w="1985" w:type="dxa"/>
          </w:tcPr>
          <w:p w14:paraId="146C1F56" w14:textId="77777777" w:rsidR="00BA2D0D" w:rsidRPr="00EE01C8" w:rsidRDefault="00BA2D0D" w:rsidP="00F32829">
            <w:pPr>
              <w:numPr>
                <w:ilvl w:val="12"/>
                <w:numId w:val="0"/>
              </w:numPr>
              <w:jc w:val="both"/>
              <w:rPr>
                <w:rFonts w:ascii="Arial" w:hAnsi="Arial" w:cs="Arial"/>
              </w:rPr>
            </w:pPr>
            <w:r w:rsidRPr="00EE01C8">
              <w:rPr>
                <w:rFonts w:ascii="Arial" w:hAnsi="Arial" w:cs="Arial"/>
              </w:rPr>
              <w:t>7,0</w:t>
            </w:r>
          </w:p>
        </w:tc>
        <w:tc>
          <w:tcPr>
            <w:tcW w:w="1275" w:type="dxa"/>
          </w:tcPr>
          <w:p w14:paraId="12FAD72C" w14:textId="77777777" w:rsidR="00BA2D0D" w:rsidRPr="00EE01C8" w:rsidRDefault="00BA2D0D" w:rsidP="00F32829">
            <w:pPr>
              <w:numPr>
                <w:ilvl w:val="12"/>
                <w:numId w:val="0"/>
              </w:numPr>
              <w:jc w:val="both"/>
              <w:rPr>
                <w:rFonts w:ascii="Arial" w:hAnsi="Arial" w:cs="Arial"/>
              </w:rPr>
            </w:pPr>
            <w:r w:rsidRPr="00EE01C8">
              <w:rPr>
                <w:rFonts w:ascii="Arial" w:hAnsi="Arial" w:cs="Arial"/>
              </w:rPr>
              <w:t>g/cm³</w:t>
            </w:r>
          </w:p>
        </w:tc>
      </w:tr>
      <w:tr w:rsidR="00BA2D0D" w:rsidRPr="00EE01C8" w14:paraId="3CF5C188" w14:textId="77777777" w:rsidTr="00F94CA6">
        <w:tc>
          <w:tcPr>
            <w:tcW w:w="5882" w:type="dxa"/>
          </w:tcPr>
          <w:p w14:paraId="5274460F" w14:textId="77777777" w:rsidR="00BA2D0D" w:rsidRPr="00EE01C8" w:rsidRDefault="00BA2D0D" w:rsidP="00F32829">
            <w:pPr>
              <w:numPr>
                <w:ilvl w:val="12"/>
                <w:numId w:val="0"/>
              </w:numPr>
              <w:jc w:val="both"/>
              <w:rPr>
                <w:rFonts w:ascii="Arial" w:hAnsi="Arial" w:cs="Arial"/>
              </w:rPr>
            </w:pPr>
            <w:r w:rsidRPr="00EE01C8">
              <w:rPr>
                <w:rFonts w:ascii="Arial" w:hAnsi="Arial" w:cs="Arial"/>
              </w:rPr>
              <w:t>Schmelzpunkt</w:t>
            </w:r>
          </w:p>
        </w:tc>
        <w:tc>
          <w:tcPr>
            <w:tcW w:w="1985" w:type="dxa"/>
          </w:tcPr>
          <w:p w14:paraId="51B0954D" w14:textId="0F12389C" w:rsidR="00BA2D0D" w:rsidRPr="00EE01C8" w:rsidRDefault="00BA2D0D" w:rsidP="00F32829">
            <w:pPr>
              <w:numPr>
                <w:ilvl w:val="12"/>
                <w:numId w:val="0"/>
              </w:numPr>
              <w:jc w:val="both"/>
              <w:rPr>
                <w:rFonts w:ascii="Arial" w:hAnsi="Arial" w:cs="Arial"/>
              </w:rPr>
            </w:pPr>
            <w:r w:rsidRPr="00EE01C8">
              <w:rPr>
                <w:rFonts w:ascii="Arial" w:hAnsi="Arial" w:cs="Arial"/>
              </w:rPr>
              <w:t>1</w:t>
            </w:r>
            <w:r w:rsidR="00900573" w:rsidRPr="00EE01C8">
              <w:rPr>
                <w:rFonts w:ascii="Arial" w:hAnsi="Arial" w:cs="Arial"/>
              </w:rPr>
              <w:t>.</w:t>
            </w:r>
            <w:r w:rsidRPr="00EE01C8">
              <w:rPr>
                <w:rFonts w:ascii="Arial" w:hAnsi="Arial" w:cs="Arial"/>
              </w:rPr>
              <w:t>875</w:t>
            </w:r>
          </w:p>
        </w:tc>
        <w:tc>
          <w:tcPr>
            <w:tcW w:w="1275" w:type="dxa"/>
          </w:tcPr>
          <w:p w14:paraId="7E5C7B5E" w14:textId="77777777" w:rsidR="00BA2D0D" w:rsidRPr="00EE01C8" w:rsidRDefault="00BA2D0D" w:rsidP="00F32829">
            <w:pPr>
              <w:numPr>
                <w:ilvl w:val="12"/>
                <w:numId w:val="0"/>
              </w:numPr>
              <w:jc w:val="both"/>
              <w:rPr>
                <w:rFonts w:ascii="Arial" w:hAnsi="Arial" w:cs="Arial"/>
              </w:rPr>
            </w:pPr>
            <w:r w:rsidRPr="00EE01C8">
              <w:rPr>
                <w:rFonts w:ascii="Arial" w:hAnsi="Arial" w:cs="Arial"/>
              </w:rPr>
              <w:t>°C</w:t>
            </w:r>
          </w:p>
        </w:tc>
      </w:tr>
      <w:tr w:rsidR="00BA2D0D" w:rsidRPr="00EE01C8" w14:paraId="3D96BB5B" w14:textId="77777777" w:rsidTr="00F94CA6">
        <w:tc>
          <w:tcPr>
            <w:tcW w:w="5882" w:type="dxa"/>
          </w:tcPr>
          <w:p w14:paraId="3B0E45F7" w14:textId="77777777" w:rsidR="00BA2D0D" w:rsidRPr="00EE01C8" w:rsidRDefault="00BA2D0D" w:rsidP="00F32829">
            <w:pPr>
              <w:numPr>
                <w:ilvl w:val="12"/>
                <w:numId w:val="0"/>
              </w:numPr>
              <w:jc w:val="both"/>
              <w:rPr>
                <w:rFonts w:ascii="Arial" w:hAnsi="Arial" w:cs="Arial"/>
              </w:rPr>
            </w:pPr>
            <w:r w:rsidRPr="00EE01C8">
              <w:rPr>
                <w:rFonts w:ascii="Arial" w:hAnsi="Arial" w:cs="Arial"/>
              </w:rPr>
              <w:t>Siedepunkt</w:t>
            </w:r>
          </w:p>
        </w:tc>
        <w:tc>
          <w:tcPr>
            <w:tcW w:w="1985" w:type="dxa"/>
          </w:tcPr>
          <w:p w14:paraId="2D9EDA1E" w14:textId="49126D92" w:rsidR="00BA2D0D" w:rsidRPr="00EE01C8" w:rsidRDefault="00BA2D0D" w:rsidP="00F32829">
            <w:pPr>
              <w:numPr>
                <w:ilvl w:val="12"/>
                <w:numId w:val="0"/>
              </w:numPr>
              <w:jc w:val="both"/>
              <w:rPr>
                <w:rFonts w:ascii="Arial" w:hAnsi="Arial" w:cs="Arial"/>
              </w:rPr>
            </w:pPr>
            <w:r w:rsidRPr="00EE01C8">
              <w:rPr>
                <w:rFonts w:ascii="Arial" w:hAnsi="Arial" w:cs="Arial"/>
              </w:rPr>
              <w:t>2</w:t>
            </w:r>
            <w:r w:rsidR="00900573" w:rsidRPr="00EE01C8">
              <w:rPr>
                <w:rFonts w:ascii="Arial" w:hAnsi="Arial" w:cs="Arial"/>
              </w:rPr>
              <w:t>.</w:t>
            </w:r>
            <w:r w:rsidRPr="00EE01C8">
              <w:rPr>
                <w:rFonts w:ascii="Arial" w:hAnsi="Arial" w:cs="Arial"/>
              </w:rPr>
              <w:t>200</w:t>
            </w:r>
          </w:p>
        </w:tc>
        <w:tc>
          <w:tcPr>
            <w:tcW w:w="1275" w:type="dxa"/>
          </w:tcPr>
          <w:p w14:paraId="42226C04" w14:textId="77777777" w:rsidR="00BA2D0D" w:rsidRPr="00EE01C8" w:rsidRDefault="00BA2D0D" w:rsidP="00F32829">
            <w:pPr>
              <w:numPr>
                <w:ilvl w:val="12"/>
                <w:numId w:val="0"/>
              </w:numPr>
              <w:jc w:val="both"/>
              <w:rPr>
                <w:rFonts w:ascii="Arial" w:hAnsi="Arial" w:cs="Arial"/>
              </w:rPr>
            </w:pPr>
            <w:r w:rsidRPr="00EE01C8">
              <w:rPr>
                <w:rFonts w:ascii="Arial" w:hAnsi="Arial" w:cs="Arial"/>
              </w:rPr>
              <w:t>°C</w:t>
            </w:r>
          </w:p>
        </w:tc>
      </w:tr>
      <w:tr w:rsidR="00BA2D0D" w:rsidRPr="00EE01C8" w14:paraId="4AE80A56" w14:textId="77777777" w:rsidTr="00F94CA6">
        <w:tc>
          <w:tcPr>
            <w:tcW w:w="5882" w:type="dxa"/>
          </w:tcPr>
          <w:p w14:paraId="5A9E6D18" w14:textId="77777777" w:rsidR="00BA2D0D" w:rsidRPr="00EE01C8" w:rsidRDefault="00BA2D0D" w:rsidP="00F32829">
            <w:pPr>
              <w:numPr>
                <w:ilvl w:val="12"/>
                <w:numId w:val="0"/>
              </w:numPr>
              <w:jc w:val="both"/>
              <w:rPr>
                <w:rFonts w:ascii="Arial" w:hAnsi="Arial" w:cs="Arial"/>
              </w:rPr>
            </w:pPr>
            <w:r w:rsidRPr="00EE01C8">
              <w:rPr>
                <w:rFonts w:ascii="Arial" w:hAnsi="Arial" w:cs="Arial"/>
              </w:rPr>
              <w:t>Molare Masse</w:t>
            </w:r>
          </w:p>
        </w:tc>
        <w:tc>
          <w:tcPr>
            <w:tcW w:w="1985" w:type="dxa"/>
          </w:tcPr>
          <w:p w14:paraId="0ACC2629" w14:textId="77777777" w:rsidR="00BA2D0D" w:rsidRPr="00EE01C8" w:rsidRDefault="00BA2D0D" w:rsidP="00F32829">
            <w:pPr>
              <w:numPr>
                <w:ilvl w:val="12"/>
                <w:numId w:val="0"/>
              </w:numPr>
              <w:jc w:val="both"/>
              <w:rPr>
                <w:rFonts w:ascii="Arial" w:hAnsi="Arial" w:cs="Arial"/>
              </w:rPr>
            </w:pPr>
            <w:r w:rsidRPr="00EE01C8">
              <w:rPr>
                <w:rFonts w:ascii="Arial" w:hAnsi="Arial" w:cs="Arial"/>
              </w:rPr>
              <w:t>52</w:t>
            </w:r>
          </w:p>
        </w:tc>
        <w:tc>
          <w:tcPr>
            <w:tcW w:w="1275" w:type="dxa"/>
          </w:tcPr>
          <w:p w14:paraId="54E0B0B6" w14:textId="77777777" w:rsidR="00BA2D0D" w:rsidRPr="00EE01C8" w:rsidRDefault="00BA2D0D" w:rsidP="00F32829">
            <w:pPr>
              <w:numPr>
                <w:ilvl w:val="12"/>
                <w:numId w:val="0"/>
              </w:numPr>
              <w:jc w:val="both"/>
              <w:rPr>
                <w:rFonts w:ascii="Arial" w:hAnsi="Arial" w:cs="Arial"/>
              </w:rPr>
            </w:pPr>
            <w:r w:rsidRPr="00EE01C8">
              <w:rPr>
                <w:rFonts w:ascii="Arial" w:hAnsi="Arial" w:cs="Arial"/>
              </w:rPr>
              <w:t>g/</w:t>
            </w:r>
            <w:proofErr w:type="spellStart"/>
            <w:r w:rsidRPr="00EE01C8">
              <w:rPr>
                <w:rFonts w:ascii="Arial" w:hAnsi="Arial" w:cs="Arial"/>
              </w:rPr>
              <w:t>mol</w:t>
            </w:r>
            <w:proofErr w:type="spellEnd"/>
          </w:p>
        </w:tc>
      </w:tr>
      <w:tr w:rsidR="00BA2D0D" w:rsidRPr="00EE01C8" w14:paraId="2635D00B" w14:textId="77777777" w:rsidTr="00F94CA6">
        <w:tc>
          <w:tcPr>
            <w:tcW w:w="5882" w:type="dxa"/>
          </w:tcPr>
          <w:p w14:paraId="42E16560" w14:textId="77777777" w:rsidR="00BA2D0D" w:rsidRPr="00EE01C8" w:rsidRDefault="00BA2D0D" w:rsidP="00F32829">
            <w:pPr>
              <w:numPr>
                <w:ilvl w:val="12"/>
                <w:numId w:val="0"/>
              </w:numPr>
              <w:jc w:val="both"/>
              <w:rPr>
                <w:rFonts w:ascii="Arial" w:hAnsi="Arial" w:cs="Arial"/>
              </w:rPr>
            </w:pPr>
            <w:r w:rsidRPr="00EE01C8">
              <w:rPr>
                <w:rFonts w:ascii="Arial" w:hAnsi="Arial" w:cs="Arial"/>
              </w:rPr>
              <w:t>Elektrochemisches Potenzial</w:t>
            </w:r>
          </w:p>
        </w:tc>
        <w:tc>
          <w:tcPr>
            <w:tcW w:w="1985" w:type="dxa"/>
          </w:tcPr>
          <w:p w14:paraId="5BFAEF70" w14:textId="77777777" w:rsidR="00BA2D0D" w:rsidRPr="00EE01C8" w:rsidRDefault="00BA2D0D" w:rsidP="00F32829">
            <w:pPr>
              <w:numPr>
                <w:ilvl w:val="12"/>
                <w:numId w:val="0"/>
              </w:numPr>
              <w:jc w:val="both"/>
              <w:rPr>
                <w:rFonts w:ascii="Arial" w:hAnsi="Arial" w:cs="Arial"/>
              </w:rPr>
            </w:pPr>
            <w:r w:rsidRPr="00EE01C8">
              <w:rPr>
                <w:rFonts w:ascii="Arial" w:hAnsi="Arial" w:cs="Arial"/>
              </w:rPr>
              <w:t>+1,3</w:t>
            </w:r>
          </w:p>
        </w:tc>
        <w:tc>
          <w:tcPr>
            <w:tcW w:w="1275" w:type="dxa"/>
          </w:tcPr>
          <w:p w14:paraId="44C0742E" w14:textId="77777777" w:rsidR="00BA2D0D" w:rsidRPr="00EE01C8" w:rsidRDefault="00BA2D0D" w:rsidP="00F32829">
            <w:pPr>
              <w:numPr>
                <w:ilvl w:val="12"/>
                <w:numId w:val="0"/>
              </w:numPr>
              <w:jc w:val="both"/>
              <w:rPr>
                <w:rFonts w:ascii="Arial" w:hAnsi="Arial" w:cs="Arial"/>
              </w:rPr>
            </w:pPr>
            <w:r w:rsidRPr="00EE01C8">
              <w:rPr>
                <w:rFonts w:ascii="Arial" w:hAnsi="Arial" w:cs="Arial"/>
              </w:rPr>
              <w:t>Volt</w:t>
            </w:r>
          </w:p>
        </w:tc>
      </w:tr>
      <w:tr w:rsidR="00BA2D0D" w:rsidRPr="00EE01C8" w14:paraId="6B6EF269" w14:textId="77777777" w:rsidTr="00F94CA6">
        <w:tc>
          <w:tcPr>
            <w:tcW w:w="5882" w:type="dxa"/>
          </w:tcPr>
          <w:p w14:paraId="797B0CD6" w14:textId="77777777" w:rsidR="00BA2D0D" w:rsidRPr="00EE01C8" w:rsidRDefault="00BA2D0D" w:rsidP="00F32829">
            <w:pPr>
              <w:numPr>
                <w:ilvl w:val="12"/>
                <w:numId w:val="0"/>
              </w:numPr>
              <w:jc w:val="both"/>
              <w:rPr>
                <w:rFonts w:ascii="Arial" w:hAnsi="Arial" w:cs="Arial"/>
              </w:rPr>
            </w:pPr>
            <w:r w:rsidRPr="00EE01C8">
              <w:rPr>
                <w:rFonts w:ascii="Arial" w:hAnsi="Arial" w:cs="Arial"/>
              </w:rPr>
              <w:t xml:space="preserve">Elektrochemisches Äquivalent </w:t>
            </w:r>
            <w:proofErr w:type="spellStart"/>
            <w:r w:rsidRPr="00EE01C8">
              <w:rPr>
                <w:rFonts w:ascii="Arial" w:hAnsi="Arial" w:cs="Arial"/>
              </w:rPr>
              <w:t>Cr</w:t>
            </w:r>
            <w:proofErr w:type="spellEnd"/>
            <w:r w:rsidRPr="00EE01C8">
              <w:rPr>
                <w:rFonts w:ascii="Arial" w:hAnsi="Arial" w:cs="Arial"/>
              </w:rPr>
              <w:t xml:space="preserve"> (IV)</w:t>
            </w:r>
          </w:p>
        </w:tc>
        <w:tc>
          <w:tcPr>
            <w:tcW w:w="1985" w:type="dxa"/>
          </w:tcPr>
          <w:p w14:paraId="00A85B97" w14:textId="77777777" w:rsidR="00BA2D0D" w:rsidRPr="00EE01C8" w:rsidRDefault="00BA2D0D" w:rsidP="00F32829">
            <w:pPr>
              <w:numPr>
                <w:ilvl w:val="12"/>
                <w:numId w:val="0"/>
              </w:numPr>
              <w:jc w:val="both"/>
              <w:rPr>
                <w:rFonts w:ascii="Arial" w:hAnsi="Arial" w:cs="Arial"/>
              </w:rPr>
            </w:pPr>
            <w:r w:rsidRPr="00EE01C8">
              <w:rPr>
                <w:rFonts w:ascii="Arial" w:hAnsi="Arial" w:cs="Arial"/>
              </w:rPr>
              <w:t>0,3234</w:t>
            </w:r>
          </w:p>
        </w:tc>
        <w:tc>
          <w:tcPr>
            <w:tcW w:w="1275" w:type="dxa"/>
          </w:tcPr>
          <w:p w14:paraId="55CE6E6B" w14:textId="77777777" w:rsidR="00BA2D0D" w:rsidRPr="00EE01C8" w:rsidRDefault="00BA2D0D" w:rsidP="00F32829">
            <w:pPr>
              <w:numPr>
                <w:ilvl w:val="12"/>
                <w:numId w:val="0"/>
              </w:numPr>
              <w:jc w:val="both"/>
              <w:rPr>
                <w:rFonts w:ascii="Arial" w:hAnsi="Arial" w:cs="Arial"/>
              </w:rPr>
            </w:pPr>
            <w:r w:rsidRPr="00EE01C8">
              <w:rPr>
                <w:rFonts w:ascii="Arial" w:hAnsi="Arial" w:cs="Arial"/>
              </w:rPr>
              <w:t>g/Ah</w:t>
            </w:r>
          </w:p>
        </w:tc>
      </w:tr>
      <w:tr w:rsidR="00BA2D0D" w:rsidRPr="00EE01C8" w14:paraId="276DC7A8" w14:textId="77777777" w:rsidTr="00F94CA6">
        <w:tc>
          <w:tcPr>
            <w:tcW w:w="5882" w:type="dxa"/>
          </w:tcPr>
          <w:p w14:paraId="1A568EE6" w14:textId="77777777" w:rsidR="00BA2D0D" w:rsidRPr="00EE01C8" w:rsidRDefault="00BA2D0D" w:rsidP="00F32829">
            <w:pPr>
              <w:numPr>
                <w:ilvl w:val="12"/>
                <w:numId w:val="0"/>
              </w:numPr>
              <w:jc w:val="both"/>
              <w:rPr>
                <w:rFonts w:ascii="Arial" w:hAnsi="Arial" w:cs="Arial"/>
              </w:rPr>
            </w:pPr>
            <w:r w:rsidRPr="00EE01C8">
              <w:rPr>
                <w:rFonts w:ascii="Arial" w:hAnsi="Arial" w:cs="Arial"/>
              </w:rPr>
              <w:t>Spezifischer elektrischer Widerstand</w:t>
            </w:r>
          </w:p>
        </w:tc>
        <w:tc>
          <w:tcPr>
            <w:tcW w:w="1985" w:type="dxa"/>
          </w:tcPr>
          <w:p w14:paraId="05B4BEA3" w14:textId="77777777" w:rsidR="00BA2D0D" w:rsidRPr="00EE01C8" w:rsidRDefault="00BA2D0D" w:rsidP="00F32829">
            <w:pPr>
              <w:numPr>
                <w:ilvl w:val="12"/>
                <w:numId w:val="0"/>
              </w:numPr>
              <w:jc w:val="both"/>
              <w:rPr>
                <w:rFonts w:ascii="Arial" w:hAnsi="Arial" w:cs="Arial"/>
              </w:rPr>
            </w:pPr>
            <w:r w:rsidRPr="00EE01C8">
              <w:rPr>
                <w:rFonts w:ascii="Arial" w:hAnsi="Arial" w:cs="Arial"/>
              </w:rPr>
              <w:t>13 bis 60 10</w:t>
            </w:r>
            <w:r w:rsidRPr="00EE01C8">
              <w:rPr>
                <w:rFonts w:ascii="Arial" w:hAnsi="Arial" w:cs="Arial"/>
                <w:vertAlign w:val="superscript"/>
              </w:rPr>
              <w:t>-6</w:t>
            </w:r>
          </w:p>
        </w:tc>
        <w:tc>
          <w:tcPr>
            <w:tcW w:w="1275" w:type="dxa"/>
          </w:tcPr>
          <w:p w14:paraId="020225B8" w14:textId="77777777" w:rsidR="00BA2D0D" w:rsidRPr="00EE01C8" w:rsidRDefault="00BA2D0D" w:rsidP="00F32829">
            <w:pPr>
              <w:numPr>
                <w:ilvl w:val="12"/>
                <w:numId w:val="0"/>
              </w:numPr>
              <w:jc w:val="both"/>
              <w:rPr>
                <w:rFonts w:ascii="Arial" w:hAnsi="Arial" w:cs="Arial"/>
              </w:rPr>
            </w:pPr>
            <w:r w:rsidRPr="00EE01C8">
              <w:rPr>
                <w:rFonts w:ascii="Arial" w:hAnsi="Arial" w:cs="Arial"/>
              </w:rPr>
              <w:t>Ohm cm</w:t>
            </w:r>
          </w:p>
        </w:tc>
      </w:tr>
      <w:tr w:rsidR="00BA2D0D" w:rsidRPr="00EE01C8" w14:paraId="1C515985" w14:textId="77777777" w:rsidTr="00F94CA6">
        <w:tc>
          <w:tcPr>
            <w:tcW w:w="5882" w:type="dxa"/>
          </w:tcPr>
          <w:p w14:paraId="39913A45" w14:textId="77777777" w:rsidR="00BA2D0D" w:rsidRPr="00EE01C8" w:rsidRDefault="00BA2D0D" w:rsidP="00F32829">
            <w:pPr>
              <w:numPr>
                <w:ilvl w:val="12"/>
                <w:numId w:val="0"/>
              </w:numPr>
              <w:jc w:val="both"/>
              <w:rPr>
                <w:rFonts w:ascii="Arial" w:hAnsi="Arial" w:cs="Arial"/>
              </w:rPr>
            </w:pPr>
            <w:r w:rsidRPr="00EE01C8">
              <w:rPr>
                <w:rFonts w:ascii="Arial" w:hAnsi="Arial" w:cs="Arial"/>
              </w:rPr>
              <w:t>Spezifische Wärme</w:t>
            </w:r>
          </w:p>
        </w:tc>
        <w:tc>
          <w:tcPr>
            <w:tcW w:w="1985" w:type="dxa"/>
          </w:tcPr>
          <w:p w14:paraId="1375496D" w14:textId="77777777" w:rsidR="00BA2D0D" w:rsidRPr="00EE01C8" w:rsidRDefault="00BA2D0D" w:rsidP="00F32829">
            <w:pPr>
              <w:numPr>
                <w:ilvl w:val="12"/>
                <w:numId w:val="0"/>
              </w:numPr>
              <w:jc w:val="both"/>
              <w:rPr>
                <w:rFonts w:ascii="Arial" w:hAnsi="Arial" w:cs="Arial"/>
              </w:rPr>
            </w:pPr>
            <w:r w:rsidRPr="00EE01C8">
              <w:rPr>
                <w:rFonts w:ascii="Arial" w:hAnsi="Arial" w:cs="Arial"/>
              </w:rPr>
              <w:t>0,43493</w:t>
            </w:r>
          </w:p>
        </w:tc>
        <w:tc>
          <w:tcPr>
            <w:tcW w:w="1275" w:type="dxa"/>
          </w:tcPr>
          <w:p w14:paraId="158EA4B4" w14:textId="77777777" w:rsidR="00BA2D0D" w:rsidRPr="00EE01C8" w:rsidRDefault="00BA2D0D" w:rsidP="00F32829">
            <w:pPr>
              <w:numPr>
                <w:ilvl w:val="12"/>
                <w:numId w:val="0"/>
              </w:numPr>
              <w:jc w:val="both"/>
              <w:rPr>
                <w:rFonts w:ascii="Arial" w:hAnsi="Arial" w:cs="Arial"/>
              </w:rPr>
            </w:pPr>
            <w:r w:rsidRPr="00EE01C8">
              <w:rPr>
                <w:rFonts w:ascii="Arial" w:hAnsi="Arial" w:cs="Arial"/>
              </w:rPr>
              <w:t>J/(g K)</w:t>
            </w:r>
          </w:p>
        </w:tc>
      </w:tr>
      <w:tr w:rsidR="00BA2D0D" w:rsidRPr="00EE01C8" w14:paraId="4F3E1E15" w14:textId="77777777" w:rsidTr="00F94CA6">
        <w:tc>
          <w:tcPr>
            <w:tcW w:w="5882" w:type="dxa"/>
          </w:tcPr>
          <w:p w14:paraId="77E40BC5" w14:textId="77777777" w:rsidR="00BA2D0D" w:rsidRPr="00EE01C8" w:rsidRDefault="00BA2D0D" w:rsidP="00F32829">
            <w:pPr>
              <w:numPr>
                <w:ilvl w:val="12"/>
                <w:numId w:val="0"/>
              </w:numPr>
              <w:jc w:val="both"/>
              <w:rPr>
                <w:rFonts w:ascii="Arial" w:hAnsi="Arial" w:cs="Arial"/>
              </w:rPr>
            </w:pPr>
            <w:r w:rsidRPr="00EE01C8">
              <w:rPr>
                <w:rFonts w:ascii="Arial" w:hAnsi="Arial" w:cs="Arial"/>
              </w:rPr>
              <w:t>Schmelzwärme</w:t>
            </w:r>
          </w:p>
        </w:tc>
        <w:tc>
          <w:tcPr>
            <w:tcW w:w="1985" w:type="dxa"/>
          </w:tcPr>
          <w:p w14:paraId="02A47736" w14:textId="77777777" w:rsidR="00BA2D0D" w:rsidRPr="00EE01C8" w:rsidRDefault="00BA2D0D" w:rsidP="00F32829">
            <w:pPr>
              <w:numPr>
                <w:ilvl w:val="12"/>
                <w:numId w:val="0"/>
              </w:numPr>
              <w:jc w:val="both"/>
              <w:rPr>
                <w:rFonts w:ascii="Arial" w:hAnsi="Arial" w:cs="Arial"/>
              </w:rPr>
            </w:pPr>
            <w:r w:rsidRPr="00EE01C8">
              <w:rPr>
                <w:rFonts w:ascii="Arial" w:hAnsi="Arial" w:cs="Arial"/>
              </w:rPr>
              <w:t>13,3952</w:t>
            </w:r>
          </w:p>
        </w:tc>
        <w:tc>
          <w:tcPr>
            <w:tcW w:w="1275" w:type="dxa"/>
          </w:tcPr>
          <w:p w14:paraId="7A7E02CB" w14:textId="77777777" w:rsidR="00BA2D0D" w:rsidRPr="00EE01C8" w:rsidRDefault="00BA2D0D" w:rsidP="00F32829">
            <w:pPr>
              <w:numPr>
                <w:ilvl w:val="12"/>
                <w:numId w:val="0"/>
              </w:numPr>
              <w:jc w:val="both"/>
              <w:rPr>
                <w:rFonts w:ascii="Arial" w:hAnsi="Arial" w:cs="Arial"/>
              </w:rPr>
            </w:pPr>
            <w:r w:rsidRPr="00EE01C8">
              <w:rPr>
                <w:rFonts w:ascii="Arial" w:hAnsi="Arial" w:cs="Arial"/>
              </w:rPr>
              <w:t>kJ/</w:t>
            </w:r>
            <w:proofErr w:type="spellStart"/>
            <w:r w:rsidRPr="00EE01C8">
              <w:rPr>
                <w:rFonts w:ascii="Arial" w:hAnsi="Arial" w:cs="Arial"/>
              </w:rPr>
              <w:t>mol</w:t>
            </w:r>
            <w:proofErr w:type="spellEnd"/>
          </w:p>
        </w:tc>
      </w:tr>
      <w:tr w:rsidR="00BA2D0D" w:rsidRPr="00EE01C8" w14:paraId="130E37CC" w14:textId="77777777" w:rsidTr="00F94CA6">
        <w:tc>
          <w:tcPr>
            <w:tcW w:w="5882" w:type="dxa"/>
          </w:tcPr>
          <w:p w14:paraId="1D14F19C" w14:textId="77777777" w:rsidR="00BA2D0D" w:rsidRPr="00EE01C8" w:rsidRDefault="00BA2D0D" w:rsidP="00F32829">
            <w:pPr>
              <w:numPr>
                <w:ilvl w:val="12"/>
                <w:numId w:val="0"/>
              </w:numPr>
              <w:jc w:val="both"/>
              <w:rPr>
                <w:rFonts w:ascii="Arial" w:hAnsi="Arial" w:cs="Arial"/>
              </w:rPr>
            </w:pPr>
            <w:r w:rsidRPr="00EE01C8">
              <w:rPr>
                <w:rFonts w:ascii="Arial" w:hAnsi="Arial" w:cs="Arial"/>
              </w:rPr>
              <w:t>Wärmeleitfähigkeit</w:t>
            </w:r>
          </w:p>
        </w:tc>
        <w:tc>
          <w:tcPr>
            <w:tcW w:w="1985" w:type="dxa"/>
          </w:tcPr>
          <w:p w14:paraId="4785A951" w14:textId="77777777" w:rsidR="00BA2D0D" w:rsidRPr="00EE01C8" w:rsidRDefault="00BA2D0D" w:rsidP="00F32829">
            <w:pPr>
              <w:numPr>
                <w:ilvl w:val="12"/>
                <w:numId w:val="0"/>
              </w:numPr>
              <w:jc w:val="both"/>
              <w:rPr>
                <w:rFonts w:ascii="Arial" w:hAnsi="Arial" w:cs="Arial"/>
              </w:rPr>
            </w:pPr>
            <w:r w:rsidRPr="00EE01C8">
              <w:rPr>
                <w:rFonts w:ascii="Arial" w:hAnsi="Arial" w:cs="Arial"/>
              </w:rPr>
              <w:t>69,069</w:t>
            </w:r>
          </w:p>
        </w:tc>
        <w:tc>
          <w:tcPr>
            <w:tcW w:w="1275" w:type="dxa"/>
          </w:tcPr>
          <w:p w14:paraId="6DBD5261" w14:textId="77777777" w:rsidR="00BA2D0D" w:rsidRPr="00EE01C8" w:rsidRDefault="00BA2D0D" w:rsidP="00F32829">
            <w:pPr>
              <w:numPr>
                <w:ilvl w:val="12"/>
                <w:numId w:val="0"/>
              </w:numPr>
              <w:jc w:val="both"/>
              <w:rPr>
                <w:rFonts w:ascii="Arial" w:hAnsi="Arial" w:cs="Arial"/>
              </w:rPr>
            </w:pPr>
            <w:r w:rsidRPr="00EE01C8">
              <w:rPr>
                <w:rFonts w:ascii="Arial" w:hAnsi="Arial" w:cs="Arial"/>
              </w:rPr>
              <w:t>J/(m s K)</w:t>
            </w:r>
          </w:p>
        </w:tc>
      </w:tr>
      <w:tr w:rsidR="00BA2D0D" w:rsidRPr="00EE01C8" w14:paraId="29FB1633" w14:textId="77777777" w:rsidTr="00F94CA6">
        <w:tc>
          <w:tcPr>
            <w:tcW w:w="5882" w:type="dxa"/>
          </w:tcPr>
          <w:p w14:paraId="237F3799" w14:textId="77777777" w:rsidR="00BA2D0D" w:rsidRPr="00EE01C8" w:rsidRDefault="00BA2D0D" w:rsidP="00F32829">
            <w:pPr>
              <w:numPr>
                <w:ilvl w:val="12"/>
                <w:numId w:val="0"/>
              </w:numPr>
              <w:jc w:val="both"/>
              <w:rPr>
                <w:rFonts w:ascii="Arial" w:hAnsi="Arial" w:cs="Arial"/>
              </w:rPr>
            </w:pPr>
            <w:r w:rsidRPr="00EE01C8">
              <w:rPr>
                <w:rFonts w:ascii="Arial" w:hAnsi="Arial" w:cs="Arial"/>
              </w:rPr>
              <w:t xml:space="preserve">Magnetische </w:t>
            </w:r>
            <w:proofErr w:type="spellStart"/>
            <w:r w:rsidRPr="00EE01C8">
              <w:rPr>
                <w:rFonts w:ascii="Arial" w:hAnsi="Arial" w:cs="Arial"/>
              </w:rPr>
              <w:t>Suszeptibilität</w:t>
            </w:r>
            <w:proofErr w:type="spellEnd"/>
          </w:p>
        </w:tc>
        <w:tc>
          <w:tcPr>
            <w:tcW w:w="1985" w:type="dxa"/>
          </w:tcPr>
          <w:p w14:paraId="62849BAE" w14:textId="77777777" w:rsidR="00BA2D0D" w:rsidRPr="00EE01C8" w:rsidRDefault="00BA2D0D" w:rsidP="00F32829">
            <w:pPr>
              <w:numPr>
                <w:ilvl w:val="12"/>
                <w:numId w:val="0"/>
              </w:numPr>
              <w:jc w:val="both"/>
              <w:rPr>
                <w:rFonts w:ascii="Arial" w:hAnsi="Arial" w:cs="Arial"/>
              </w:rPr>
            </w:pPr>
            <w:r w:rsidRPr="00EE01C8">
              <w:rPr>
                <w:rFonts w:ascii="Arial" w:hAnsi="Arial" w:cs="Arial"/>
              </w:rPr>
              <w:t>2,6 10</w:t>
            </w:r>
            <w:r w:rsidRPr="00EE01C8">
              <w:rPr>
                <w:rFonts w:ascii="Arial" w:hAnsi="Arial" w:cs="Arial"/>
                <w:vertAlign w:val="superscript"/>
              </w:rPr>
              <w:t>-6</w:t>
            </w:r>
          </w:p>
        </w:tc>
        <w:tc>
          <w:tcPr>
            <w:tcW w:w="1275" w:type="dxa"/>
          </w:tcPr>
          <w:p w14:paraId="14555DC5" w14:textId="77777777" w:rsidR="00BA2D0D" w:rsidRPr="00EE01C8" w:rsidRDefault="00BA2D0D" w:rsidP="00F32829">
            <w:pPr>
              <w:numPr>
                <w:ilvl w:val="12"/>
                <w:numId w:val="0"/>
              </w:numPr>
              <w:jc w:val="both"/>
              <w:rPr>
                <w:rFonts w:ascii="Arial" w:hAnsi="Arial" w:cs="Arial"/>
              </w:rPr>
            </w:pPr>
            <w:r w:rsidRPr="00EE01C8">
              <w:rPr>
                <w:rFonts w:ascii="Arial" w:hAnsi="Arial" w:cs="Arial"/>
              </w:rPr>
              <w:t>cm³/g</w:t>
            </w:r>
          </w:p>
        </w:tc>
      </w:tr>
      <w:tr w:rsidR="00BA2D0D" w:rsidRPr="00EE01C8" w14:paraId="29F5B4F1" w14:textId="77777777" w:rsidTr="00F94CA6">
        <w:tc>
          <w:tcPr>
            <w:tcW w:w="5882" w:type="dxa"/>
          </w:tcPr>
          <w:p w14:paraId="208F6EE2" w14:textId="77777777" w:rsidR="00BA2D0D" w:rsidRPr="00EE01C8" w:rsidRDefault="00BA2D0D" w:rsidP="00F32829">
            <w:pPr>
              <w:numPr>
                <w:ilvl w:val="12"/>
                <w:numId w:val="0"/>
              </w:numPr>
              <w:jc w:val="both"/>
              <w:rPr>
                <w:rFonts w:ascii="Arial" w:hAnsi="Arial" w:cs="Arial"/>
              </w:rPr>
            </w:pPr>
            <w:r w:rsidRPr="00EE01C8">
              <w:rPr>
                <w:rFonts w:ascii="Arial" w:hAnsi="Arial" w:cs="Arial"/>
              </w:rPr>
              <w:t>Schichthärte</w:t>
            </w:r>
          </w:p>
        </w:tc>
        <w:tc>
          <w:tcPr>
            <w:tcW w:w="1985" w:type="dxa"/>
            <w:vAlign w:val="center"/>
          </w:tcPr>
          <w:p w14:paraId="399D8B1A" w14:textId="77777777" w:rsidR="00BA2D0D" w:rsidRPr="00EE01C8" w:rsidRDefault="00BA2D0D" w:rsidP="00F32829">
            <w:pPr>
              <w:numPr>
                <w:ilvl w:val="12"/>
                <w:numId w:val="0"/>
              </w:numPr>
              <w:jc w:val="both"/>
              <w:rPr>
                <w:rFonts w:ascii="Arial" w:hAnsi="Arial" w:cs="Arial"/>
              </w:rPr>
            </w:pPr>
            <w:r w:rsidRPr="00EE01C8">
              <w:rPr>
                <w:rFonts w:ascii="Arial" w:hAnsi="Arial" w:cs="Arial"/>
              </w:rPr>
              <w:t>1000</w:t>
            </w:r>
          </w:p>
        </w:tc>
        <w:tc>
          <w:tcPr>
            <w:tcW w:w="1275" w:type="dxa"/>
            <w:vAlign w:val="center"/>
          </w:tcPr>
          <w:p w14:paraId="6BEE245B" w14:textId="7E4CBCAB" w:rsidR="00BA2D0D" w:rsidRPr="00EE01C8" w:rsidRDefault="00BA2D0D" w:rsidP="00F32829">
            <w:pPr>
              <w:numPr>
                <w:ilvl w:val="12"/>
                <w:numId w:val="0"/>
              </w:numPr>
              <w:jc w:val="both"/>
              <w:rPr>
                <w:rFonts w:ascii="Arial" w:hAnsi="Arial" w:cs="Arial"/>
              </w:rPr>
            </w:pPr>
            <w:r w:rsidRPr="00EE01C8">
              <w:rPr>
                <w:rFonts w:ascii="Arial" w:hAnsi="Arial" w:cs="Arial"/>
              </w:rPr>
              <w:t>HV</w:t>
            </w:r>
            <w:r w:rsidRPr="00EE01C8">
              <w:rPr>
                <w:rFonts w:ascii="Arial" w:hAnsi="Arial" w:cs="Arial"/>
                <w:vertAlign w:val="subscript"/>
              </w:rPr>
              <w:t>0,1</w:t>
            </w:r>
          </w:p>
        </w:tc>
      </w:tr>
      <w:tr w:rsidR="00BA2D0D" w:rsidRPr="00EE01C8" w14:paraId="4310CCF5" w14:textId="77777777" w:rsidTr="00F94CA6">
        <w:tc>
          <w:tcPr>
            <w:tcW w:w="5882" w:type="dxa"/>
          </w:tcPr>
          <w:p w14:paraId="522B3B05" w14:textId="77777777" w:rsidR="00BA2D0D" w:rsidRPr="00EE01C8" w:rsidRDefault="00BA2D0D" w:rsidP="00F32829">
            <w:pPr>
              <w:numPr>
                <w:ilvl w:val="12"/>
                <w:numId w:val="0"/>
              </w:numPr>
              <w:jc w:val="both"/>
              <w:rPr>
                <w:rFonts w:ascii="Arial" w:hAnsi="Arial" w:cs="Arial"/>
              </w:rPr>
            </w:pPr>
            <w:r w:rsidRPr="00EE01C8">
              <w:rPr>
                <w:rFonts w:ascii="Arial" w:hAnsi="Arial" w:cs="Arial"/>
              </w:rPr>
              <w:t>Linearer thermischer Ausdehnungskoeffizient</w:t>
            </w:r>
          </w:p>
        </w:tc>
        <w:tc>
          <w:tcPr>
            <w:tcW w:w="1985" w:type="dxa"/>
          </w:tcPr>
          <w:p w14:paraId="5F8414DE" w14:textId="77777777" w:rsidR="00BA2D0D" w:rsidRPr="00EE01C8" w:rsidRDefault="00BA2D0D" w:rsidP="00F32829">
            <w:pPr>
              <w:numPr>
                <w:ilvl w:val="12"/>
                <w:numId w:val="0"/>
              </w:numPr>
              <w:jc w:val="both"/>
              <w:rPr>
                <w:rFonts w:ascii="Arial" w:hAnsi="Arial" w:cs="Arial"/>
              </w:rPr>
            </w:pPr>
            <w:r w:rsidRPr="00EE01C8">
              <w:rPr>
                <w:rFonts w:ascii="Arial" w:hAnsi="Arial" w:cs="Arial"/>
              </w:rPr>
              <w:t>6,6 10</w:t>
            </w:r>
            <w:r w:rsidRPr="00EE01C8">
              <w:rPr>
                <w:rFonts w:ascii="Arial" w:hAnsi="Arial" w:cs="Arial"/>
                <w:vertAlign w:val="superscript"/>
              </w:rPr>
              <w:t>-6</w:t>
            </w:r>
          </w:p>
        </w:tc>
        <w:tc>
          <w:tcPr>
            <w:tcW w:w="1275" w:type="dxa"/>
          </w:tcPr>
          <w:p w14:paraId="6921719F" w14:textId="77777777" w:rsidR="00BA2D0D" w:rsidRPr="00EE01C8" w:rsidRDefault="00BA2D0D" w:rsidP="00F32829">
            <w:pPr>
              <w:numPr>
                <w:ilvl w:val="12"/>
                <w:numId w:val="0"/>
              </w:numPr>
              <w:jc w:val="both"/>
              <w:rPr>
                <w:rFonts w:ascii="Arial" w:hAnsi="Arial" w:cs="Arial"/>
              </w:rPr>
            </w:pPr>
            <w:r w:rsidRPr="00EE01C8">
              <w:rPr>
                <w:rFonts w:ascii="Arial" w:hAnsi="Arial" w:cs="Arial"/>
              </w:rPr>
              <w:t>1/K</w:t>
            </w:r>
          </w:p>
        </w:tc>
      </w:tr>
      <w:tr w:rsidR="00BA2D0D" w:rsidRPr="00EE01C8" w14:paraId="04447993" w14:textId="77777777" w:rsidTr="00F94CA6">
        <w:tc>
          <w:tcPr>
            <w:tcW w:w="5882" w:type="dxa"/>
          </w:tcPr>
          <w:p w14:paraId="7693B7EE" w14:textId="77777777" w:rsidR="00BA2D0D" w:rsidRPr="00EE01C8" w:rsidRDefault="00BA2D0D" w:rsidP="00F32829">
            <w:pPr>
              <w:numPr>
                <w:ilvl w:val="12"/>
                <w:numId w:val="0"/>
              </w:numPr>
              <w:jc w:val="both"/>
              <w:rPr>
                <w:rFonts w:ascii="Arial" w:hAnsi="Arial" w:cs="Arial"/>
              </w:rPr>
            </w:pPr>
            <w:r w:rsidRPr="00EE01C8">
              <w:rPr>
                <w:rFonts w:ascii="Arial" w:hAnsi="Arial" w:cs="Arial"/>
              </w:rPr>
              <w:t>Elastizitätsmodul</w:t>
            </w:r>
          </w:p>
        </w:tc>
        <w:tc>
          <w:tcPr>
            <w:tcW w:w="1985" w:type="dxa"/>
          </w:tcPr>
          <w:p w14:paraId="1C041901" w14:textId="77777777" w:rsidR="00BA2D0D" w:rsidRPr="00EE01C8" w:rsidRDefault="00BA2D0D" w:rsidP="00F32829">
            <w:pPr>
              <w:numPr>
                <w:ilvl w:val="12"/>
                <w:numId w:val="0"/>
              </w:numPr>
              <w:jc w:val="both"/>
              <w:rPr>
                <w:rFonts w:ascii="Arial" w:hAnsi="Arial" w:cs="Arial"/>
              </w:rPr>
            </w:pPr>
            <w:r w:rsidRPr="00EE01C8">
              <w:rPr>
                <w:rFonts w:ascii="Arial" w:hAnsi="Arial" w:cs="Arial"/>
              </w:rPr>
              <w:t>132,4 bis 156,9</w:t>
            </w:r>
          </w:p>
        </w:tc>
        <w:tc>
          <w:tcPr>
            <w:tcW w:w="1275" w:type="dxa"/>
          </w:tcPr>
          <w:p w14:paraId="643FF26F" w14:textId="77777777" w:rsidR="00BA2D0D" w:rsidRPr="00EE01C8" w:rsidRDefault="00BA2D0D" w:rsidP="00F32829">
            <w:pPr>
              <w:numPr>
                <w:ilvl w:val="12"/>
                <w:numId w:val="0"/>
              </w:numPr>
              <w:jc w:val="both"/>
              <w:rPr>
                <w:rFonts w:ascii="Arial" w:hAnsi="Arial" w:cs="Arial"/>
              </w:rPr>
            </w:pPr>
            <w:proofErr w:type="spellStart"/>
            <w:r w:rsidRPr="00EE01C8">
              <w:rPr>
                <w:rFonts w:ascii="Arial" w:hAnsi="Arial" w:cs="Arial"/>
              </w:rPr>
              <w:t>GPa</w:t>
            </w:r>
            <w:proofErr w:type="spellEnd"/>
          </w:p>
        </w:tc>
      </w:tr>
      <w:tr w:rsidR="00BA2D0D" w:rsidRPr="00EE01C8" w14:paraId="2040818F" w14:textId="77777777" w:rsidTr="00F94CA6">
        <w:tc>
          <w:tcPr>
            <w:tcW w:w="5882" w:type="dxa"/>
          </w:tcPr>
          <w:p w14:paraId="51F8A96F" w14:textId="77777777" w:rsidR="00BA2D0D" w:rsidRPr="00EE01C8" w:rsidRDefault="00BA2D0D" w:rsidP="00F32829">
            <w:pPr>
              <w:numPr>
                <w:ilvl w:val="12"/>
                <w:numId w:val="0"/>
              </w:numPr>
              <w:jc w:val="both"/>
              <w:rPr>
                <w:rFonts w:ascii="Arial" w:hAnsi="Arial" w:cs="Arial"/>
              </w:rPr>
            </w:pPr>
            <w:r w:rsidRPr="00EE01C8">
              <w:rPr>
                <w:rFonts w:ascii="Arial" w:hAnsi="Arial" w:cs="Arial"/>
              </w:rPr>
              <w:t>Zugfestigkeit</w:t>
            </w:r>
          </w:p>
        </w:tc>
        <w:tc>
          <w:tcPr>
            <w:tcW w:w="1985" w:type="dxa"/>
          </w:tcPr>
          <w:p w14:paraId="4B88E788" w14:textId="77777777" w:rsidR="00BA2D0D" w:rsidRPr="00EE01C8" w:rsidRDefault="00BA2D0D" w:rsidP="00F32829">
            <w:pPr>
              <w:numPr>
                <w:ilvl w:val="12"/>
                <w:numId w:val="0"/>
              </w:numPr>
              <w:jc w:val="both"/>
              <w:rPr>
                <w:rFonts w:ascii="Arial" w:hAnsi="Arial" w:cs="Arial"/>
              </w:rPr>
            </w:pPr>
            <w:r w:rsidRPr="00EE01C8">
              <w:rPr>
                <w:rFonts w:ascii="Arial" w:hAnsi="Arial" w:cs="Arial"/>
              </w:rPr>
              <w:t>98 bis 390</w:t>
            </w:r>
          </w:p>
        </w:tc>
        <w:tc>
          <w:tcPr>
            <w:tcW w:w="1275" w:type="dxa"/>
          </w:tcPr>
          <w:p w14:paraId="5E272EEF" w14:textId="77777777" w:rsidR="00BA2D0D" w:rsidRPr="00EE01C8" w:rsidRDefault="00BA2D0D" w:rsidP="00F32829">
            <w:pPr>
              <w:numPr>
                <w:ilvl w:val="12"/>
                <w:numId w:val="0"/>
              </w:numPr>
              <w:jc w:val="both"/>
              <w:rPr>
                <w:rFonts w:ascii="Arial" w:hAnsi="Arial" w:cs="Arial"/>
              </w:rPr>
            </w:pPr>
            <w:proofErr w:type="spellStart"/>
            <w:r w:rsidRPr="00EE01C8">
              <w:rPr>
                <w:rFonts w:ascii="Arial" w:hAnsi="Arial" w:cs="Arial"/>
              </w:rPr>
              <w:t>Mpa</w:t>
            </w:r>
            <w:proofErr w:type="spellEnd"/>
          </w:p>
        </w:tc>
      </w:tr>
      <w:tr w:rsidR="00BA2D0D" w:rsidRPr="00EE01C8" w14:paraId="13D8F27B" w14:textId="77777777" w:rsidTr="00F94CA6">
        <w:tc>
          <w:tcPr>
            <w:tcW w:w="5882" w:type="dxa"/>
          </w:tcPr>
          <w:p w14:paraId="65B712A7" w14:textId="77777777" w:rsidR="00BA2D0D" w:rsidRPr="00EE01C8" w:rsidRDefault="00BA2D0D" w:rsidP="00F32829">
            <w:pPr>
              <w:numPr>
                <w:ilvl w:val="12"/>
                <w:numId w:val="0"/>
              </w:numPr>
              <w:jc w:val="both"/>
              <w:rPr>
                <w:rFonts w:ascii="Arial" w:hAnsi="Arial" w:cs="Arial"/>
              </w:rPr>
            </w:pPr>
            <w:r w:rsidRPr="00EE01C8">
              <w:rPr>
                <w:rFonts w:ascii="Arial" w:hAnsi="Arial" w:cs="Arial"/>
              </w:rPr>
              <w:t>Haftfestigkeit auf Stahl</w:t>
            </w:r>
          </w:p>
        </w:tc>
        <w:tc>
          <w:tcPr>
            <w:tcW w:w="1985" w:type="dxa"/>
          </w:tcPr>
          <w:p w14:paraId="3B538A5A" w14:textId="63025D04" w:rsidR="00BA2D0D" w:rsidRPr="00EE01C8" w:rsidRDefault="00BA2D0D" w:rsidP="00F32829">
            <w:pPr>
              <w:numPr>
                <w:ilvl w:val="12"/>
                <w:numId w:val="0"/>
              </w:numPr>
              <w:jc w:val="both"/>
              <w:rPr>
                <w:rFonts w:ascii="Arial" w:hAnsi="Arial" w:cs="Arial"/>
              </w:rPr>
            </w:pPr>
            <w:r w:rsidRPr="00EE01C8">
              <w:rPr>
                <w:rFonts w:ascii="Arial" w:hAnsi="Arial" w:cs="Arial"/>
              </w:rPr>
              <w:t>Über 1</w:t>
            </w:r>
            <w:r w:rsidR="00900573" w:rsidRPr="00EE01C8">
              <w:rPr>
                <w:rFonts w:ascii="Arial" w:hAnsi="Arial" w:cs="Arial"/>
              </w:rPr>
              <w:t>.</w:t>
            </w:r>
            <w:r w:rsidRPr="00EE01C8">
              <w:rPr>
                <w:rFonts w:ascii="Arial" w:hAnsi="Arial" w:cs="Arial"/>
              </w:rPr>
              <w:t xml:space="preserve">000 </w:t>
            </w:r>
          </w:p>
        </w:tc>
        <w:tc>
          <w:tcPr>
            <w:tcW w:w="1275" w:type="dxa"/>
          </w:tcPr>
          <w:p w14:paraId="0EEF77F0" w14:textId="77777777" w:rsidR="00BA2D0D" w:rsidRPr="00EE01C8" w:rsidRDefault="00BA2D0D" w:rsidP="00F32829">
            <w:pPr>
              <w:numPr>
                <w:ilvl w:val="12"/>
                <w:numId w:val="0"/>
              </w:numPr>
              <w:jc w:val="both"/>
              <w:rPr>
                <w:rFonts w:ascii="Arial" w:hAnsi="Arial" w:cs="Arial"/>
              </w:rPr>
            </w:pPr>
            <w:r w:rsidRPr="00EE01C8">
              <w:rPr>
                <w:rFonts w:ascii="Arial" w:hAnsi="Arial" w:cs="Arial"/>
              </w:rPr>
              <w:t>N/mm²</w:t>
            </w:r>
          </w:p>
        </w:tc>
      </w:tr>
      <w:tr w:rsidR="00BA2D0D" w:rsidRPr="00EE01C8" w14:paraId="007F1097" w14:textId="77777777" w:rsidTr="00F94CA6">
        <w:tc>
          <w:tcPr>
            <w:tcW w:w="5882" w:type="dxa"/>
          </w:tcPr>
          <w:p w14:paraId="04DB0652" w14:textId="77777777" w:rsidR="00BA2D0D" w:rsidRPr="00EE01C8" w:rsidRDefault="00BA2D0D" w:rsidP="00F32829">
            <w:pPr>
              <w:numPr>
                <w:ilvl w:val="12"/>
                <w:numId w:val="0"/>
              </w:numPr>
              <w:jc w:val="both"/>
              <w:rPr>
                <w:rFonts w:ascii="Arial" w:hAnsi="Arial" w:cs="Arial"/>
                <w:lang w:val="en-US"/>
              </w:rPr>
            </w:pPr>
            <w:r w:rsidRPr="00EE01C8">
              <w:rPr>
                <w:rFonts w:ascii="Arial" w:hAnsi="Arial" w:cs="Arial"/>
                <w:lang w:val="en-US"/>
              </w:rPr>
              <w:t xml:space="preserve">Taber </w:t>
            </w:r>
            <w:proofErr w:type="spellStart"/>
            <w:r w:rsidRPr="00EE01C8">
              <w:rPr>
                <w:rFonts w:ascii="Arial" w:hAnsi="Arial" w:cs="Arial"/>
                <w:lang w:val="en-US"/>
              </w:rPr>
              <w:t>lndex</w:t>
            </w:r>
            <w:proofErr w:type="spellEnd"/>
            <w:r w:rsidRPr="00EE01C8">
              <w:rPr>
                <w:rFonts w:ascii="Arial" w:hAnsi="Arial" w:cs="Arial"/>
                <w:lang w:val="en-US"/>
              </w:rPr>
              <w:t xml:space="preserve">, </w:t>
            </w:r>
            <w:proofErr w:type="spellStart"/>
            <w:r w:rsidRPr="00EE01C8">
              <w:rPr>
                <w:rFonts w:ascii="Arial" w:hAnsi="Arial" w:cs="Arial"/>
                <w:lang w:val="en-US"/>
              </w:rPr>
              <w:t>nach</w:t>
            </w:r>
            <w:proofErr w:type="spellEnd"/>
            <w:r w:rsidRPr="00EE01C8">
              <w:rPr>
                <w:rFonts w:ascii="Arial" w:hAnsi="Arial" w:cs="Arial"/>
                <w:lang w:val="en-US"/>
              </w:rPr>
              <w:t xml:space="preserve"> </w:t>
            </w:r>
            <w:proofErr w:type="spellStart"/>
            <w:r w:rsidRPr="00EE01C8">
              <w:rPr>
                <w:rFonts w:ascii="Arial" w:hAnsi="Arial" w:cs="Arial"/>
                <w:lang w:val="en-US"/>
              </w:rPr>
              <w:t>Beschichtung</w:t>
            </w:r>
            <w:proofErr w:type="spellEnd"/>
          </w:p>
        </w:tc>
        <w:tc>
          <w:tcPr>
            <w:tcW w:w="1985" w:type="dxa"/>
          </w:tcPr>
          <w:p w14:paraId="618E1CA7" w14:textId="77777777" w:rsidR="00BA2D0D" w:rsidRPr="00EE01C8" w:rsidRDefault="00BA2D0D" w:rsidP="00F32829">
            <w:pPr>
              <w:numPr>
                <w:ilvl w:val="12"/>
                <w:numId w:val="0"/>
              </w:numPr>
              <w:jc w:val="both"/>
              <w:rPr>
                <w:rFonts w:ascii="Arial" w:hAnsi="Arial" w:cs="Arial"/>
              </w:rPr>
            </w:pPr>
            <w:r w:rsidRPr="00EE01C8">
              <w:rPr>
                <w:rFonts w:ascii="Arial" w:hAnsi="Arial" w:cs="Arial"/>
                <w:lang w:val="en-US"/>
              </w:rPr>
              <w:t xml:space="preserve">2 </w:t>
            </w:r>
          </w:p>
        </w:tc>
        <w:tc>
          <w:tcPr>
            <w:tcW w:w="1275" w:type="dxa"/>
          </w:tcPr>
          <w:p w14:paraId="23EE1A98" w14:textId="6CB760A1" w:rsidR="00BA2D0D" w:rsidRPr="00EE01C8" w:rsidRDefault="00BA2D0D" w:rsidP="00F32829">
            <w:pPr>
              <w:numPr>
                <w:ilvl w:val="12"/>
                <w:numId w:val="0"/>
              </w:numPr>
              <w:jc w:val="both"/>
              <w:rPr>
                <w:rFonts w:ascii="Arial" w:hAnsi="Arial" w:cs="Arial"/>
              </w:rPr>
            </w:pPr>
            <w:r w:rsidRPr="00EE01C8">
              <w:rPr>
                <w:rFonts w:ascii="Arial" w:hAnsi="Arial" w:cs="Arial"/>
                <w:lang w:val="en-US"/>
              </w:rPr>
              <w:t>mg/</w:t>
            </w:r>
            <w:r w:rsidRPr="00EE01C8">
              <w:rPr>
                <w:rFonts w:ascii="Arial" w:hAnsi="Arial" w:cs="Arial"/>
              </w:rPr>
              <w:t>1</w:t>
            </w:r>
            <w:r w:rsidR="00900573" w:rsidRPr="00EE01C8">
              <w:rPr>
                <w:rFonts w:ascii="Arial" w:hAnsi="Arial" w:cs="Arial"/>
              </w:rPr>
              <w:t>.</w:t>
            </w:r>
            <w:r w:rsidRPr="00EE01C8">
              <w:rPr>
                <w:rFonts w:ascii="Arial" w:hAnsi="Arial" w:cs="Arial"/>
              </w:rPr>
              <w:t>000 Zyklen</w:t>
            </w:r>
          </w:p>
        </w:tc>
      </w:tr>
      <w:tr w:rsidR="00BA2D0D" w:rsidRPr="00EE01C8" w14:paraId="211B5FF5" w14:textId="77777777" w:rsidTr="00F94CA6">
        <w:tc>
          <w:tcPr>
            <w:tcW w:w="5882" w:type="dxa"/>
          </w:tcPr>
          <w:p w14:paraId="25AC1C64" w14:textId="77777777" w:rsidR="00BA2D0D" w:rsidRPr="00EE01C8" w:rsidRDefault="00BA2D0D" w:rsidP="00F32829">
            <w:pPr>
              <w:numPr>
                <w:ilvl w:val="12"/>
                <w:numId w:val="0"/>
              </w:numPr>
              <w:jc w:val="both"/>
              <w:rPr>
                <w:rFonts w:ascii="Arial" w:hAnsi="Arial" w:cs="Arial"/>
              </w:rPr>
            </w:pPr>
            <w:r w:rsidRPr="00EE01C8">
              <w:rPr>
                <w:rFonts w:ascii="Arial" w:hAnsi="Arial" w:cs="Arial"/>
              </w:rPr>
              <w:t>Reibungskoeffizient (trocken) Hartchrom auf Stahl</w:t>
            </w:r>
          </w:p>
        </w:tc>
        <w:tc>
          <w:tcPr>
            <w:tcW w:w="1985" w:type="dxa"/>
          </w:tcPr>
          <w:p w14:paraId="56C9F042" w14:textId="77777777" w:rsidR="00BA2D0D" w:rsidRPr="00EE01C8" w:rsidRDefault="00BA2D0D" w:rsidP="00F32829">
            <w:pPr>
              <w:numPr>
                <w:ilvl w:val="12"/>
                <w:numId w:val="0"/>
              </w:numPr>
              <w:jc w:val="both"/>
              <w:rPr>
                <w:rFonts w:ascii="Arial" w:hAnsi="Arial" w:cs="Arial"/>
              </w:rPr>
            </w:pPr>
            <w:r w:rsidRPr="00EE01C8">
              <w:rPr>
                <w:rFonts w:ascii="Arial" w:hAnsi="Arial" w:cs="Arial"/>
              </w:rPr>
              <w:t>0,16</w:t>
            </w:r>
          </w:p>
        </w:tc>
        <w:tc>
          <w:tcPr>
            <w:tcW w:w="1275" w:type="dxa"/>
          </w:tcPr>
          <w:p w14:paraId="1C1307B5" w14:textId="77777777" w:rsidR="00BA2D0D" w:rsidRPr="00EE01C8" w:rsidRDefault="00BA2D0D" w:rsidP="00F32829">
            <w:pPr>
              <w:numPr>
                <w:ilvl w:val="12"/>
                <w:numId w:val="0"/>
              </w:numPr>
              <w:jc w:val="both"/>
              <w:rPr>
                <w:rFonts w:ascii="Arial" w:hAnsi="Arial" w:cs="Arial"/>
              </w:rPr>
            </w:pPr>
            <w:r w:rsidRPr="00EE01C8">
              <w:rPr>
                <w:rFonts w:ascii="Arial" w:hAnsi="Arial" w:cs="Arial"/>
              </w:rPr>
              <w:t>1</w:t>
            </w:r>
          </w:p>
        </w:tc>
      </w:tr>
      <w:tr w:rsidR="00BA2D0D" w:rsidRPr="00EE01C8" w14:paraId="2FE9535B" w14:textId="77777777" w:rsidTr="00F94CA6">
        <w:tc>
          <w:tcPr>
            <w:tcW w:w="5882" w:type="dxa"/>
          </w:tcPr>
          <w:p w14:paraId="323CEC22" w14:textId="77777777" w:rsidR="00BA2D0D" w:rsidRPr="00EE01C8" w:rsidRDefault="00BA2D0D" w:rsidP="00F32829">
            <w:pPr>
              <w:numPr>
                <w:ilvl w:val="12"/>
                <w:numId w:val="0"/>
              </w:numPr>
              <w:jc w:val="both"/>
              <w:rPr>
                <w:rFonts w:ascii="Arial" w:hAnsi="Arial" w:cs="Arial"/>
              </w:rPr>
            </w:pPr>
            <w:r w:rsidRPr="00EE01C8">
              <w:rPr>
                <w:rFonts w:ascii="Arial" w:hAnsi="Arial" w:cs="Arial"/>
              </w:rPr>
              <w:t>Reibungskoeffizient (trocken) Hartchrom auf Hartchrom</w:t>
            </w:r>
          </w:p>
        </w:tc>
        <w:tc>
          <w:tcPr>
            <w:tcW w:w="1985" w:type="dxa"/>
          </w:tcPr>
          <w:p w14:paraId="663B9BAE" w14:textId="77777777" w:rsidR="00BA2D0D" w:rsidRPr="00EE01C8" w:rsidRDefault="00BA2D0D" w:rsidP="00F32829">
            <w:pPr>
              <w:numPr>
                <w:ilvl w:val="12"/>
                <w:numId w:val="0"/>
              </w:numPr>
              <w:jc w:val="both"/>
              <w:rPr>
                <w:rFonts w:ascii="Arial" w:hAnsi="Arial" w:cs="Arial"/>
              </w:rPr>
            </w:pPr>
            <w:r w:rsidRPr="00EE01C8">
              <w:rPr>
                <w:rFonts w:ascii="Arial" w:hAnsi="Arial" w:cs="Arial"/>
              </w:rPr>
              <w:t>0,12</w:t>
            </w:r>
          </w:p>
        </w:tc>
        <w:tc>
          <w:tcPr>
            <w:tcW w:w="1275" w:type="dxa"/>
          </w:tcPr>
          <w:p w14:paraId="17D05F6B" w14:textId="77777777" w:rsidR="00BA2D0D" w:rsidRPr="00EE01C8" w:rsidRDefault="00BA2D0D" w:rsidP="00F32829">
            <w:pPr>
              <w:numPr>
                <w:ilvl w:val="12"/>
                <w:numId w:val="0"/>
              </w:numPr>
              <w:jc w:val="both"/>
              <w:rPr>
                <w:rFonts w:ascii="Arial" w:hAnsi="Arial" w:cs="Arial"/>
              </w:rPr>
            </w:pPr>
            <w:r w:rsidRPr="00EE01C8">
              <w:rPr>
                <w:rFonts w:ascii="Arial" w:hAnsi="Arial" w:cs="Arial"/>
              </w:rPr>
              <w:t>1</w:t>
            </w:r>
          </w:p>
        </w:tc>
      </w:tr>
      <w:tr w:rsidR="00BA2D0D" w:rsidRPr="00EE01C8" w14:paraId="6F9E74E1" w14:textId="77777777" w:rsidTr="00F94CA6">
        <w:tc>
          <w:tcPr>
            <w:tcW w:w="5882" w:type="dxa"/>
          </w:tcPr>
          <w:p w14:paraId="252F887A" w14:textId="77777777" w:rsidR="00BA2D0D" w:rsidRPr="00EE01C8" w:rsidRDefault="00BA2D0D" w:rsidP="00F32829">
            <w:pPr>
              <w:numPr>
                <w:ilvl w:val="12"/>
                <w:numId w:val="0"/>
              </w:numPr>
              <w:jc w:val="both"/>
              <w:rPr>
                <w:rFonts w:ascii="Arial" w:hAnsi="Arial" w:cs="Arial"/>
              </w:rPr>
            </w:pPr>
            <w:r w:rsidRPr="00EE01C8">
              <w:rPr>
                <w:rFonts w:ascii="Arial" w:hAnsi="Arial" w:cs="Arial"/>
              </w:rPr>
              <w:t>Optisches Reflexionsvermögen</w:t>
            </w:r>
          </w:p>
        </w:tc>
        <w:tc>
          <w:tcPr>
            <w:tcW w:w="1985" w:type="dxa"/>
          </w:tcPr>
          <w:p w14:paraId="2B936F90" w14:textId="77777777" w:rsidR="00BA2D0D" w:rsidRPr="00EE01C8" w:rsidRDefault="00BA2D0D" w:rsidP="00F32829">
            <w:pPr>
              <w:numPr>
                <w:ilvl w:val="12"/>
                <w:numId w:val="0"/>
              </w:numPr>
              <w:jc w:val="both"/>
              <w:rPr>
                <w:rFonts w:ascii="Arial" w:hAnsi="Arial" w:cs="Arial"/>
              </w:rPr>
            </w:pPr>
            <w:r w:rsidRPr="00EE01C8">
              <w:rPr>
                <w:rFonts w:ascii="Arial" w:hAnsi="Arial" w:cs="Arial"/>
              </w:rPr>
              <w:t>bis 65</w:t>
            </w:r>
          </w:p>
        </w:tc>
        <w:tc>
          <w:tcPr>
            <w:tcW w:w="1275" w:type="dxa"/>
          </w:tcPr>
          <w:p w14:paraId="522BA67A" w14:textId="77777777" w:rsidR="00BA2D0D" w:rsidRPr="00EE01C8" w:rsidRDefault="00BA2D0D" w:rsidP="00F32829">
            <w:pPr>
              <w:numPr>
                <w:ilvl w:val="12"/>
                <w:numId w:val="0"/>
              </w:numPr>
              <w:jc w:val="both"/>
              <w:rPr>
                <w:rFonts w:ascii="Arial" w:hAnsi="Arial" w:cs="Arial"/>
              </w:rPr>
            </w:pPr>
            <w:r w:rsidRPr="00EE01C8">
              <w:rPr>
                <w:rFonts w:ascii="Arial" w:hAnsi="Arial" w:cs="Arial"/>
              </w:rPr>
              <w:t>%</w:t>
            </w:r>
          </w:p>
        </w:tc>
      </w:tr>
      <w:tr w:rsidR="00BA2D0D" w:rsidRPr="00EE01C8" w14:paraId="0149C950" w14:textId="77777777" w:rsidTr="00F94CA6">
        <w:tc>
          <w:tcPr>
            <w:tcW w:w="5882" w:type="dxa"/>
          </w:tcPr>
          <w:p w14:paraId="2CF6BE6C" w14:textId="77777777" w:rsidR="00BA2D0D" w:rsidRPr="00EE01C8" w:rsidRDefault="00BA2D0D" w:rsidP="00F32829">
            <w:pPr>
              <w:numPr>
                <w:ilvl w:val="12"/>
                <w:numId w:val="0"/>
              </w:numPr>
              <w:tabs>
                <w:tab w:val="left" w:pos="1034"/>
              </w:tabs>
              <w:jc w:val="both"/>
              <w:rPr>
                <w:rFonts w:ascii="Arial" w:hAnsi="Arial" w:cs="Arial"/>
              </w:rPr>
            </w:pPr>
            <w:r w:rsidRPr="00EE01C8">
              <w:rPr>
                <w:rFonts w:ascii="Arial" w:hAnsi="Arial" w:cs="Arial"/>
              </w:rPr>
              <w:t>Magnetische Eigenschaften</w:t>
            </w:r>
          </w:p>
        </w:tc>
        <w:tc>
          <w:tcPr>
            <w:tcW w:w="1985" w:type="dxa"/>
          </w:tcPr>
          <w:p w14:paraId="10F3F141" w14:textId="77777777" w:rsidR="00BA2D0D" w:rsidRPr="00EE01C8" w:rsidRDefault="00BA2D0D" w:rsidP="00F32829">
            <w:pPr>
              <w:numPr>
                <w:ilvl w:val="12"/>
                <w:numId w:val="0"/>
              </w:numPr>
              <w:jc w:val="both"/>
              <w:rPr>
                <w:rFonts w:ascii="Arial" w:hAnsi="Arial" w:cs="Arial"/>
              </w:rPr>
            </w:pPr>
            <w:r w:rsidRPr="00EE01C8">
              <w:rPr>
                <w:rFonts w:ascii="Arial" w:hAnsi="Arial" w:cs="Arial"/>
              </w:rPr>
              <w:t>Paramagnetisch</w:t>
            </w:r>
          </w:p>
        </w:tc>
        <w:tc>
          <w:tcPr>
            <w:tcW w:w="1275" w:type="dxa"/>
          </w:tcPr>
          <w:p w14:paraId="797B110B" w14:textId="77777777" w:rsidR="00BA2D0D" w:rsidRPr="00EE01C8" w:rsidRDefault="00BA2D0D" w:rsidP="00F32829">
            <w:pPr>
              <w:numPr>
                <w:ilvl w:val="12"/>
                <w:numId w:val="0"/>
              </w:numPr>
              <w:jc w:val="both"/>
              <w:rPr>
                <w:rFonts w:ascii="Arial" w:hAnsi="Arial" w:cs="Arial"/>
              </w:rPr>
            </w:pPr>
          </w:p>
        </w:tc>
      </w:tr>
      <w:tr w:rsidR="00BA2D0D" w:rsidRPr="00EE01C8" w14:paraId="4389BFFA" w14:textId="77777777" w:rsidTr="00F94CA6">
        <w:tc>
          <w:tcPr>
            <w:tcW w:w="5882" w:type="dxa"/>
          </w:tcPr>
          <w:p w14:paraId="06BCAE59" w14:textId="77777777" w:rsidR="00BA2D0D" w:rsidRPr="00EE01C8" w:rsidRDefault="00BA2D0D" w:rsidP="00F32829">
            <w:pPr>
              <w:numPr>
                <w:ilvl w:val="12"/>
                <w:numId w:val="0"/>
              </w:numPr>
              <w:jc w:val="both"/>
              <w:rPr>
                <w:rFonts w:ascii="Arial" w:hAnsi="Arial" w:cs="Arial"/>
              </w:rPr>
            </w:pPr>
            <w:r w:rsidRPr="00EE01C8">
              <w:rPr>
                <w:rFonts w:ascii="Arial" w:hAnsi="Arial" w:cs="Arial"/>
              </w:rPr>
              <w:t>IMDS Stoffnummer</w:t>
            </w:r>
          </w:p>
        </w:tc>
        <w:tc>
          <w:tcPr>
            <w:tcW w:w="1985" w:type="dxa"/>
          </w:tcPr>
          <w:p w14:paraId="0F794D39" w14:textId="77777777" w:rsidR="00BA2D0D" w:rsidRPr="00EE01C8" w:rsidRDefault="00BA2D0D" w:rsidP="00F32829">
            <w:pPr>
              <w:numPr>
                <w:ilvl w:val="12"/>
                <w:numId w:val="0"/>
              </w:numPr>
              <w:jc w:val="both"/>
              <w:rPr>
                <w:rFonts w:ascii="Arial" w:hAnsi="Arial" w:cs="Arial"/>
              </w:rPr>
            </w:pPr>
            <w:r w:rsidRPr="00EE01C8">
              <w:rPr>
                <w:rFonts w:ascii="Arial" w:hAnsi="Arial" w:cs="Arial"/>
              </w:rPr>
              <w:t>756617</w:t>
            </w:r>
          </w:p>
        </w:tc>
        <w:tc>
          <w:tcPr>
            <w:tcW w:w="1275" w:type="dxa"/>
          </w:tcPr>
          <w:p w14:paraId="3B944E39" w14:textId="77777777" w:rsidR="00BA2D0D" w:rsidRPr="00EE01C8" w:rsidRDefault="00BA2D0D" w:rsidP="00F32829">
            <w:pPr>
              <w:numPr>
                <w:ilvl w:val="12"/>
                <w:numId w:val="0"/>
              </w:numPr>
              <w:jc w:val="both"/>
              <w:rPr>
                <w:rFonts w:ascii="Arial" w:hAnsi="Arial" w:cs="Arial"/>
              </w:rPr>
            </w:pPr>
          </w:p>
        </w:tc>
        <w:bookmarkStart w:id="0" w:name="_GoBack"/>
        <w:bookmarkEnd w:id="0"/>
      </w:tr>
      <w:tr w:rsidR="00BA2D0D" w:rsidRPr="00EE01C8" w14:paraId="5DA9FFA5" w14:textId="77777777" w:rsidTr="00F94CA6">
        <w:trPr>
          <w:cantSplit/>
        </w:trPr>
        <w:tc>
          <w:tcPr>
            <w:tcW w:w="5882" w:type="dxa"/>
            <w:vMerge w:val="restart"/>
            <w:tcBorders>
              <w:bottom w:val="nil"/>
            </w:tcBorders>
          </w:tcPr>
          <w:p w14:paraId="1696C51F" w14:textId="77777777" w:rsidR="00BA2D0D" w:rsidRPr="00EE01C8" w:rsidRDefault="00BA2D0D" w:rsidP="00F32829">
            <w:pPr>
              <w:numPr>
                <w:ilvl w:val="12"/>
                <w:numId w:val="0"/>
              </w:numPr>
              <w:jc w:val="both"/>
              <w:rPr>
                <w:rFonts w:ascii="Arial" w:hAnsi="Arial" w:cs="Arial"/>
              </w:rPr>
            </w:pPr>
            <w:r w:rsidRPr="00EE01C8">
              <w:rPr>
                <w:rFonts w:ascii="Arial" w:hAnsi="Arial" w:cs="Arial"/>
              </w:rPr>
              <w:t>Typische chem. Zusammensetzung</w:t>
            </w:r>
          </w:p>
          <w:p w14:paraId="3114EDEF" w14:textId="77777777" w:rsidR="00BA2D0D" w:rsidRPr="00EE01C8" w:rsidRDefault="00BA2D0D" w:rsidP="00F32829">
            <w:pPr>
              <w:numPr>
                <w:ilvl w:val="12"/>
                <w:numId w:val="0"/>
              </w:numPr>
              <w:jc w:val="both"/>
              <w:rPr>
                <w:rFonts w:ascii="Arial" w:hAnsi="Arial" w:cs="Arial"/>
              </w:rPr>
            </w:pPr>
            <w:r w:rsidRPr="00EE01C8">
              <w:rPr>
                <w:rFonts w:ascii="Arial" w:hAnsi="Arial" w:cs="Arial"/>
              </w:rPr>
              <w:t>(gemäß IMDS Stoffnummer)</w:t>
            </w:r>
          </w:p>
        </w:tc>
        <w:tc>
          <w:tcPr>
            <w:tcW w:w="1985" w:type="dxa"/>
          </w:tcPr>
          <w:p w14:paraId="0AF8C218" w14:textId="77777777" w:rsidR="00BA2D0D" w:rsidRPr="00EE01C8" w:rsidRDefault="00BA2D0D" w:rsidP="00F32829">
            <w:pPr>
              <w:numPr>
                <w:ilvl w:val="12"/>
                <w:numId w:val="0"/>
              </w:numPr>
              <w:jc w:val="both"/>
              <w:rPr>
                <w:rFonts w:ascii="Arial" w:hAnsi="Arial" w:cs="Arial"/>
              </w:rPr>
            </w:pPr>
            <w:r w:rsidRPr="00EE01C8">
              <w:rPr>
                <w:rFonts w:ascii="Arial" w:hAnsi="Arial" w:cs="Arial"/>
              </w:rPr>
              <w:t xml:space="preserve">Chrom 99,185 </w:t>
            </w:r>
          </w:p>
        </w:tc>
        <w:tc>
          <w:tcPr>
            <w:tcW w:w="1275" w:type="dxa"/>
          </w:tcPr>
          <w:p w14:paraId="043AC526" w14:textId="77777777" w:rsidR="00BA2D0D" w:rsidRPr="00EE01C8" w:rsidRDefault="00BA2D0D" w:rsidP="00F32829">
            <w:pPr>
              <w:numPr>
                <w:ilvl w:val="12"/>
                <w:numId w:val="0"/>
              </w:numPr>
              <w:jc w:val="both"/>
              <w:rPr>
                <w:rFonts w:ascii="Arial" w:hAnsi="Arial" w:cs="Arial"/>
              </w:rPr>
            </w:pPr>
            <w:r w:rsidRPr="00EE01C8">
              <w:rPr>
                <w:rFonts w:ascii="Arial" w:hAnsi="Arial" w:cs="Arial"/>
              </w:rPr>
              <w:t>%</w:t>
            </w:r>
          </w:p>
        </w:tc>
      </w:tr>
      <w:tr w:rsidR="00BA2D0D" w:rsidRPr="00EE01C8" w14:paraId="63B6809A" w14:textId="77777777" w:rsidTr="00F94CA6">
        <w:trPr>
          <w:cantSplit/>
        </w:trPr>
        <w:tc>
          <w:tcPr>
            <w:tcW w:w="5882" w:type="dxa"/>
            <w:vMerge/>
            <w:tcBorders>
              <w:top w:val="nil"/>
              <w:bottom w:val="nil"/>
            </w:tcBorders>
          </w:tcPr>
          <w:p w14:paraId="5DC149A9" w14:textId="77777777" w:rsidR="00BA2D0D" w:rsidRPr="00EE01C8" w:rsidRDefault="00BA2D0D" w:rsidP="00F32829">
            <w:pPr>
              <w:numPr>
                <w:ilvl w:val="12"/>
                <w:numId w:val="0"/>
              </w:numPr>
              <w:jc w:val="both"/>
              <w:rPr>
                <w:rFonts w:ascii="Arial" w:hAnsi="Arial" w:cs="Arial"/>
              </w:rPr>
            </w:pPr>
          </w:p>
        </w:tc>
        <w:tc>
          <w:tcPr>
            <w:tcW w:w="1985" w:type="dxa"/>
          </w:tcPr>
          <w:p w14:paraId="5B33C7BD" w14:textId="77777777" w:rsidR="00BA2D0D" w:rsidRPr="00EE01C8" w:rsidRDefault="00BA2D0D" w:rsidP="00F32829">
            <w:pPr>
              <w:numPr>
                <w:ilvl w:val="12"/>
                <w:numId w:val="0"/>
              </w:numPr>
              <w:jc w:val="both"/>
              <w:rPr>
                <w:rFonts w:ascii="Arial" w:hAnsi="Arial" w:cs="Arial"/>
              </w:rPr>
            </w:pPr>
            <w:r w:rsidRPr="00EE01C8">
              <w:rPr>
                <w:rFonts w:ascii="Arial" w:hAnsi="Arial" w:cs="Arial"/>
              </w:rPr>
              <w:t xml:space="preserve">Sauerstoff 0,775 </w:t>
            </w:r>
          </w:p>
        </w:tc>
        <w:tc>
          <w:tcPr>
            <w:tcW w:w="1275" w:type="dxa"/>
          </w:tcPr>
          <w:p w14:paraId="6C82745A" w14:textId="77777777" w:rsidR="00BA2D0D" w:rsidRPr="00EE01C8" w:rsidRDefault="00BA2D0D" w:rsidP="00F32829">
            <w:pPr>
              <w:numPr>
                <w:ilvl w:val="12"/>
                <w:numId w:val="0"/>
              </w:numPr>
              <w:jc w:val="both"/>
              <w:rPr>
                <w:rFonts w:ascii="Arial" w:hAnsi="Arial" w:cs="Arial"/>
              </w:rPr>
            </w:pPr>
            <w:r w:rsidRPr="00EE01C8">
              <w:rPr>
                <w:rFonts w:ascii="Arial" w:hAnsi="Arial" w:cs="Arial"/>
              </w:rPr>
              <w:t>%</w:t>
            </w:r>
          </w:p>
        </w:tc>
      </w:tr>
      <w:tr w:rsidR="00BA2D0D" w:rsidRPr="00EE01C8" w14:paraId="7A255C2C" w14:textId="77777777" w:rsidTr="00F94CA6">
        <w:trPr>
          <w:cantSplit/>
        </w:trPr>
        <w:tc>
          <w:tcPr>
            <w:tcW w:w="5882" w:type="dxa"/>
            <w:vMerge/>
            <w:tcBorders>
              <w:top w:val="nil"/>
            </w:tcBorders>
          </w:tcPr>
          <w:p w14:paraId="6B7080F7" w14:textId="77777777" w:rsidR="00BA2D0D" w:rsidRPr="00EE01C8" w:rsidRDefault="00BA2D0D" w:rsidP="00F32829">
            <w:pPr>
              <w:numPr>
                <w:ilvl w:val="12"/>
                <w:numId w:val="0"/>
              </w:numPr>
              <w:jc w:val="both"/>
              <w:rPr>
                <w:rFonts w:ascii="Arial" w:hAnsi="Arial" w:cs="Arial"/>
              </w:rPr>
            </w:pPr>
          </w:p>
        </w:tc>
        <w:tc>
          <w:tcPr>
            <w:tcW w:w="1985" w:type="dxa"/>
          </w:tcPr>
          <w:p w14:paraId="56106895" w14:textId="77777777" w:rsidR="00BA2D0D" w:rsidRPr="00EE01C8" w:rsidRDefault="00BA2D0D" w:rsidP="00F32829">
            <w:pPr>
              <w:numPr>
                <w:ilvl w:val="12"/>
                <w:numId w:val="0"/>
              </w:numPr>
              <w:jc w:val="both"/>
              <w:rPr>
                <w:rFonts w:ascii="Arial" w:hAnsi="Arial" w:cs="Arial"/>
              </w:rPr>
            </w:pPr>
            <w:r w:rsidRPr="00EE01C8">
              <w:rPr>
                <w:rFonts w:ascii="Arial" w:hAnsi="Arial" w:cs="Arial"/>
              </w:rPr>
              <w:t xml:space="preserve">Kohlenstoff 0,02 </w:t>
            </w:r>
          </w:p>
        </w:tc>
        <w:tc>
          <w:tcPr>
            <w:tcW w:w="1275" w:type="dxa"/>
          </w:tcPr>
          <w:p w14:paraId="4E8908D9" w14:textId="77777777" w:rsidR="00BA2D0D" w:rsidRPr="00EE01C8" w:rsidRDefault="00BA2D0D" w:rsidP="00F32829">
            <w:pPr>
              <w:numPr>
                <w:ilvl w:val="12"/>
                <w:numId w:val="0"/>
              </w:numPr>
              <w:jc w:val="both"/>
              <w:rPr>
                <w:rFonts w:ascii="Arial" w:hAnsi="Arial" w:cs="Arial"/>
              </w:rPr>
            </w:pPr>
            <w:r w:rsidRPr="00EE01C8">
              <w:rPr>
                <w:rFonts w:ascii="Arial" w:hAnsi="Arial" w:cs="Arial"/>
              </w:rPr>
              <w:t>%</w:t>
            </w:r>
          </w:p>
        </w:tc>
      </w:tr>
      <w:tr w:rsidR="00BA2D0D" w:rsidRPr="00EE01C8" w14:paraId="004A11EB" w14:textId="77777777" w:rsidTr="00F94CA6">
        <w:trPr>
          <w:cantSplit/>
        </w:trPr>
        <w:tc>
          <w:tcPr>
            <w:tcW w:w="5882" w:type="dxa"/>
            <w:vMerge/>
          </w:tcPr>
          <w:p w14:paraId="064E010B" w14:textId="77777777" w:rsidR="00BA2D0D" w:rsidRPr="00EE01C8" w:rsidRDefault="00BA2D0D" w:rsidP="00F32829">
            <w:pPr>
              <w:numPr>
                <w:ilvl w:val="12"/>
                <w:numId w:val="0"/>
              </w:numPr>
              <w:jc w:val="both"/>
              <w:rPr>
                <w:rFonts w:ascii="Arial" w:hAnsi="Arial" w:cs="Arial"/>
              </w:rPr>
            </w:pPr>
          </w:p>
        </w:tc>
        <w:tc>
          <w:tcPr>
            <w:tcW w:w="1985" w:type="dxa"/>
          </w:tcPr>
          <w:p w14:paraId="798ABC9D" w14:textId="77777777" w:rsidR="00BA2D0D" w:rsidRPr="00EE01C8" w:rsidRDefault="00BA2D0D" w:rsidP="00F32829">
            <w:pPr>
              <w:numPr>
                <w:ilvl w:val="12"/>
                <w:numId w:val="0"/>
              </w:numPr>
              <w:jc w:val="both"/>
              <w:rPr>
                <w:rFonts w:ascii="Arial" w:hAnsi="Arial" w:cs="Arial"/>
              </w:rPr>
            </w:pPr>
            <w:r w:rsidRPr="00EE01C8">
              <w:rPr>
                <w:rFonts w:ascii="Arial" w:hAnsi="Arial" w:cs="Arial"/>
              </w:rPr>
              <w:t xml:space="preserve">Schwefel 0,02 </w:t>
            </w:r>
          </w:p>
        </w:tc>
        <w:tc>
          <w:tcPr>
            <w:tcW w:w="1275" w:type="dxa"/>
          </w:tcPr>
          <w:p w14:paraId="5A72C706" w14:textId="77777777" w:rsidR="00BA2D0D" w:rsidRPr="00EE01C8" w:rsidRDefault="00BA2D0D" w:rsidP="00F32829">
            <w:pPr>
              <w:numPr>
                <w:ilvl w:val="12"/>
                <w:numId w:val="0"/>
              </w:numPr>
              <w:jc w:val="both"/>
              <w:rPr>
                <w:rFonts w:ascii="Arial" w:hAnsi="Arial" w:cs="Arial"/>
              </w:rPr>
            </w:pPr>
            <w:r w:rsidRPr="00EE01C8">
              <w:rPr>
                <w:rFonts w:ascii="Arial" w:hAnsi="Arial" w:cs="Arial"/>
              </w:rPr>
              <w:t>%</w:t>
            </w:r>
          </w:p>
        </w:tc>
      </w:tr>
    </w:tbl>
    <w:p w14:paraId="0273B7A5" w14:textId="77777777" w:rsidR="00BA2D0D" w:rsidRDefault="00BA2D0D" w:rsidP="00BA2D0D">
      <w:pPr>
        <w:rPr>
          <w:rFonts w:ascii="Arial" w:hAnsi="Arial" w:cs="Arial"/>
        </w:rPr>
      </w:pPr>
    </w:p>
    <w:p w14:paraId="71A54A7C" w14:textId="77777777" w:rsidR="00194621" w:rsidRDefault="00194621" w:rsidP="00BA2D0D">
      <w:pPr>
        <w:rPr>
          <w:rFonts w:ascii="Arial" w:hAnsi="Arial" w:cs="Arial"/>
        </w:rPr>
      </w:pPr>
    </w:p>
    <w:p w14:paraId="6A8F9075" w14:textId="106423E2" w:rsidR="006759FF" w:rsidRPr="007D5557" w:rsidRDefault="006759FF" w:rsidP="00BA2D0D">
      <w:pPr>
        <w:rPr>
          <w:rFonts w:ascii="Arial" w:hAnsi="Arial" w:cs="Arial"/>
          <w:sz w:val="28"/>
          <w:szCs w:val="28"/>
        </w:rPr>
      </w:pPr>
      <w:r w:rsidRPr="007D5557">
        <w:rPr>
          <w:rFonts w:ascii="Arial" w:hAnsi="Arial" w:cs="Arial"/>
          <w:sz w:val="28"/>
          <w:szCs w:val="28"/>
        </w:rPr>
        <w:t xml:space="preserve">Bild: </w:t>
      </w:r>
      <w:proofErr w:type="spellStart"/>
      <w:r w:rsidRPr="007D5557">
        <w:rPr>
          <w:rFonts w:ascii="Arial" w:hAnsi="Arial" w:cs="Arial"/>
          <w:sz w:val="28"/>
          <w:szCs w:val="28"/>
        </w:rPr>
        <w:t>Hartchrom_Betz</w:t>
      </w:r>
      <w:proofErr w:type="spellEnd"/>
    </w:p>
    <w:p w14:paraId="20A5B6D7" w14:textId="77777777" w:rsidR="006759FF" w:rsidRPr="007D5557" w:rsidRDefault="006759FF" w:rsidP="00BA2D0D">
      <w:pPr>
        <w:rPr>
          <w:rFonts w:ascii="Arial" w:hAnsi="Arial" w:cs="Arial"/>
          <w:sz w:val="28"/>
          <w:szCs w:val="28"/>
        </w:rPr>
      </w:pPr>
    </w:p>
    <w:p w14:paraId="6CC15D68" w14:textId="370ECAAF" w:rsidR="006759FF" w:rsidRPr="007D5557" w:rsidRDefault="006759FF" w:rsidP="00BA2D0D">
      <w:pPr>
        <w:rPr>
          <w:rFonts w:ascii="Arial" w:hAnsi="Arial" w:cs="Arial"/>
          <w:sz w:val="28"/>
          <w:szCs w:val="28"/>
        </w:rPr>
      </w:pPr>
      <w:r w:rsidRPr="007D5557">
        <w:rPr>
          <w:rFonts w:ascii="Arial" w:hAnsi="Arial" w:cs="Arial"/>
          <w:sz w:val="28"/>
          <w:szCs w:val="28"/>
        </w:rPr>
        <w:lastRenderedPageBreak/>
        <w:t>Bildunterschrift:</w:t>
      </w:r>
    </w:p>
    <w:p w14:paraId="5129437C" w14:textId="75EA57E0" w:rsidR="006759FF" w:rsidRDefault="006759FF" w:rsidP="00BA2D0D">
      <w:pPr>
        <w:rPr>
          <w:rFonts w:ascii="Arial" w:hAnsi="Arial" w:cs="Arial"/>
          <w:sz w:val="28"/>
          <w:szCs w:val="28"/>
        </w:rPr>
      </w:pPr>
      <w:r w:rsidRPr="007D5557">
        <w:rPr>
          <w:rFonts w:ascii="Arial" w:hAnsi="Arial" w:cs="Arial"/>
          <w:sz w:val="28"/>
          <w:szCs w:val="28"/>
        </w:rPr>
        <w:t>Hartchromschichten bestechen neben ansprechender Optik durch hohe Beständigkeit</w:t>
      </w:r>
      <w:r w:rsidR="007D5557">
        <w:rPr>
          <w:rFonts w:ascii="Arial" w:hAnsi="Arial" w:cs="Arial"/>
          <w:sz w:val="28"/>
          <w:szCs w:val="28"/>
        </w:rPr>
        <w:t>.</w:t>
      </w:r>
      <w:r w:rsidRPr="007D5557">
        <w:rPr>
          <w:rFonts w:ascii="Arial" w:hAnsi="Arial" w:cs="Arial"/>
          <w:sz w:val="28"/>
          <w:szCs w:val="28"/>
        </w:rPr>
        <w:t xml:space="preserve"> </w:t>
      </w:r>
    </w:p>
    <w:p w14:paraId="3E2CFC4A" w14:textId="77777777" w:rsidR="006759FF" w:rsidRDefault="006759FF" w:rsidP="00BA2D0D">
      <w:pPr>
        <w:rPr>
          <w:rFonts w:ascii="Arial" w:hAnsi="Arial" w:cs="Arial"/>
          <w:sz w:val="28"/>
          <w:szCs w:val="28"/>
        </w:rPr>
      </w:pPr>
    </w:p>
    <w:p w14:paraId="3A07A9A1" w14:textId="50C02222" w:rsidR="007D5557" w:rsidRDefault="006759FF" w:rsidP="007D5557">
      <w:pPr>
        <w:rPr>
          <w:rFonts w:eastAsia="Times New Roman"/>
        </w:rPr>
      </w:pPr>
      <w:r>
        <w:rPr>
          <w:rFonts w:ascii="Arial" w:hAnsi="Arial" w:cs="Arial"/>
          <w:sz w:val="28"/>
          <w:szCs w:val="28"/>
        </w:rPr>
        <w:t>Foto</w:t>
      </w:r>
      <w:r w:rsidR="007D5557" w:rsidRPr="007D5557">
        <w:rPr>
          <w:rFonts w:ascii="Arial" w:hAnsi="Arial" w:cs="Arial"/>
          <w:color w:val="000000" w:themeColor="text1"/>
          <w:sz w:val="28"/>
          <w:szCs w:val="28"/>
        </w:rPr>
        <w:t>: Betz-Chrom GmbH</w:t>
      </w:r>
    </w:p>
    <w:p w14:paraId="5ED77AC6" w14:textId="5BFA4DF8" w:rsidR="006759FF" w:rsidRPr="007D5557" w:rsidRDefault="006759FF" w:rsidP="00BA2D0D">
      <w:pPr>
        <w:rPr>
          <w:rFonts w:ascii="Arial" w:hAnsi="Arial" w:cs="Arial"/>
          <w:sz w:val="28"/>
          <w:szCs w:val="28"/>
        </w:rPr>
      </w:pPr>
    </w:p>
    <w:sectPr w:rsidR="006759FF" w:rsidRPr="007D5557" w:rsidSect="0012472F">
      <w:head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953FC" w14:textId="77777777" w:rsidR="009A75AD" w:rsidRDefault="009A75AD" w:rsidP="00194621">
      <w:r>
        <w:separator/>
      </w:r>
    </w:p>
  </w:endnote>
  <w:endnote w:type="continuationSeparator" w:id="0">
    <w:p w14:paraId="3FBDBE8E" w14:textId="77777777" w:rsidR="009A75AD" w:rsidRDefault="009A75AD" w:rsidP="0019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20EFE" w14:textId="77777777" w:rsidR="009A75AD" w:rsidRDefault="009A75AD" w:rsidP="00194621">
      <w:r>
        <w:separator/>
      </w:r>
    </w:p>
  </w:footnote>
  <w:footnote w:type="continuationSeparator" w:id="0">
    <w:p w14:paraId="40FF601F" w14:textId="77777777" w:rsidR="009A75AD" w:rsidRDefault="009A75AD" w:rsidP="00194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A76A2" w14:textId="35BA5251" w:rsidR="00194621" w:rsidRDefault="00194621" w:rsidP="00194621">
    <w:pPr>
      <w:pStyle w:val="Kopfzeile"/>
      <w:tabs>
        <w:tab w:val="clear" w:pos="4536"/>
      </w:tabs>
    </w:pPr>
    <w:r>
      <w:tab/>
    </w:r>
    <w:r>
      <w:rPr>
        <w:b/>
        <w:noProof/>
      </w:rPr>
      <w:drawing>
        <wp:inline distT="0" distB="0" distL="0" distR="0" wp14:anchorId="70CD9A6F" wp14:editId="2F0A35AF">
          <wp:extent cx="1235075" cy="621030"/>
          <wp:effectExtent l="0" t="0" r="3175" b="7620"/>
          <wp:docPr id="1" name="Grafik 1" descr="ZVO_Logo_CMYK_ab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O_Logo_CMYK_ab 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075" cy="621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CB8"/>
    <w:rsid w:val="0005269C"/>
    <w:rsid w:val="000A031A"/>
    <w:rsid w:val="0012472F"/>
    <w:rsid w:val="00150600"/>
    <w:rsid w:val="00194621"/>
    <w:rsid w:val="00205C1D"/>
    <w:rsid w:val="002D6DB8"/>
    <w:rsid w:val="00304673"/>
    <w:rsid w:val="00306FB4"/>
    <w:rsid w:val="003129AF"/>
    <w:rsid w:val="00361894"/>
    <w:rsid w:val="00366CB8"/>
    <w:rsid w:val="00420535"/>
    <w:rsid w:val="005113E7"/>
    <w:rsid w:val="00672B27"/>
    <w:rsid w:val="006759FF"/>
    <w:rsid w:val="006A5F50"/>
    <w:rsid w:val="00746D8A"/>
    <w:rsid w:val="007D5557"/>
    <w:rsid w:val="008169FC"/>
    <w:rsid w:val="00900573"/>
    <w:rsid w:val="009A0F8C"/>
    <w:rsid w:val="009A75AD"/>
    <w:rsid w:val="009D3103"/>
    <w:rsid w:val="00A071E7"/>
    <w:rsid w:val="00A23560"/>
    <w:rsid w:val="00A619ED"/>
    <w:rsid w:val="00A77245"/>
    <w:rsid w:val="00AE69D3"/>
    <w:rsid w:val="00B56370"/>
    <w:rsid w:val="00BA2D0D"/>
    <w:rsid w:val="00BB584E"/>
    <w:rsid w:val="00C6269C"/>
    <w:rsid w:val="00C725AE"/>
    <w:rsid w:val="00CC1D36"/>
    <w:rsid w:val="00D11C74"/>
    <w:rsid w:val="00D32411"/>
    <w:rsid w:val="00D85972"/>
    <w:rsid w:val="00E01FC9"/>
    <w:rsid w:val="00E65C7F"/>
    <w:rsid w:val="00ED0039"/>
    <w:rsid w:val="00EE01C8"/>
    <w:rsid w:val="00F80301"/>
    <w:rsid w:val="00F94C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473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5557"/>
    <w:rPr>
      <w:rFonts w:ascii="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D85972"/>
    <w:rPr>
      <w:rFonts w:ascii="Helvetica" w:hAnsi="Helvetica"/>
      <w:sz w:val="18"/>
      <w:szCs w:val="18"/>
    </w:rPr>
  </w:style>
  <w:style w:type="paragraph" w:customStyle="1" w:styleId="p2">
    <w:name w:val="p2"/>
    <w:basedOn w:val="Standard"/>
    <w:rsid w:val="00D85972"/>
    <w:rPr>
      <w:rFonts w:ascii="Helvetica" w:hAnsi="Helvetica"/>
      <w:sz w:val="14"/>
      <w:szCs w:val="14"/>
    </w:rPr>
  </w:style>
  <w:style w:type="paragraph" w:customStyle="1" w:styleId="p3">
    <w:name w:val="p3"/>
    <w:basedOn w:val="Standard"/>
    <w:rsid w:val="00D32411"/>
    <w:rPr>
      <w:rFonts w:ascii="Helvetica" w:hAnsi="Helvetica"/>
      <w:sz w:val="14"/>
      <w:szCs w:val="14"/>
    </w:rPr>
  </w:style>
  <w:style w:type="paragraph" w:styleId="Beschriftung">
    <w:name w:val="caption"/>
    <w:basedOn w:val="Standard"/>
    <w:next w:val="Standard"/>
    <w:uiPriority w:val="35"/>
    <w:unhideWhenUsed/>
    <w:qFormat/>
    <w:rsid w:val="00BA2D0D"/>
    <w:pPr>
      <w:spacing w:after="200"/>
    </w:pPr>
    <w:rPr>
      <w:rFonts w:asciiTheme="minorHAnsi" w:hAnsiTheme="minorHAnsi" w:cstheme="minorBidi"/>
      <w:i/>
      <w:iCs/>
      <w:color w:val="44546A" w:themeColor="text2"/>
      <w:sz w:val="18"/>
      <w:szCs w:val="18"/>
      <w:lang w:eastAsia="en-US"/>
    </w:rPr>
  </w:style>
  <w:style w:type="paragraph" w:styleId="Sprechblasentext">
    <w:name w:val="Balloon Text"/>
    <w:basedOn w:val="Standard"/>
    <w:link w:val="SprechblasentextZchn"/>
    <w:uiPriority w:val="99"/>
    <w:semiHidden/>
    <w:unhideWhenUsed/>
    <w:rsid w:val="00BA2D0D"/>
    <w:rPr>
      <w:rFonts w:ascii="Segoe U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BA2D0D"/>
    <w:rPr>
      <w:rFonts w:ascii="Segoe UI" w:hAnsi="Segoe UI" w:cs="Segoe UI"/>
      <w:sz w:val="18"/>
      <w:szCs w:val="18"/>
    </w:rPr>
  </w:style>
  <w:style w:type="paragraph" w:styleId="Kopfzeile">
    <w:name w:val="header"/>
    <w:basedOn w:val="Standard"/>
    <w:link w:val="KopfzeileZchn"/>
    <w:unhideWhenUsed/>
    <w:rsid w:val="00194621"/>
    <w:pPr>
      <w:tabs>
        <w:tab w:val="center" w:pos="4536"/>
        <w:tab w:val="right" w:pos="9072"/>
      </w:tabs>
    </w:pPr>
  </w:style>
  <w:style w:type="character" w:customStyle="1" w:styleId="KopfzeileZchn">
    <w:name w:val="Kopfzeile Zchn"/>
    <w:basedOn w:val="Absatz-Standardschriftart"/>
    <w:link w:val="Kopfzeile"/>
    <w:uiPriority w:val="99"/>
    <w:rsid w:val="00194621"/>
    <w:rPr>
      <w:rFonts w:ascii="Times New Roman" w:hAnsi="Times New Roman" w:cs="Times New Roman"/>
      <w:lang w:eastAsia="de-DE"/>
    </w:rPr>
  </w:style>
  <w:style w:type="paragraph" w:styleId="Fuzeile">
    <w:name w:val="footer"/>
    <w:basedOn w:val="Standard"/>
    <w:link w:val="FuzeileZchn"/>
    <w:uiPriority w:val="99"/>
    <w:unhideWhenUsed/>
    <w:rsid w:val="00194621"/>
    <w:pPr>
      <w:tabs>
        <w:tab w:val="center" w:pos="4536"/>
        <w:tab w:val="right" w:pos="9072"/>
      </w:tabs>
    </w:pPr>
  </w:style>
  <w:style w:type="character" w:customStyle="1" w:styleId="FuzeileZchn">
    <w:name w:val="Fußzeile Zchn"/>
    <w:basedOn w:val="Absatz-Standardschriftart"/>
    <w:link w:val="Fuzeile"/>
    <w:uiPriority w:val="99"/>
    <w:rsid w:val="00194621"/>
    <w:rPr>
      <w:rFonts w:ascii="Times New Roman" w:hAnsi="Times New Roman" w:cs="Times New Roman"/>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5557"/>
    <w:rPr>
      <w:rFonts w:ascii="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D85972"/>
    <w:rPr>
      <w:rFonts w:ascii="Helvetica" w:hAnsi="Helvetica"/>
      <w:sz w:val="18"/>
      <w:szCs w:val="18"/>
    </w:rPr>
  </w:style>
  <w:style w:type="paragraph" w:customStyle="1" w:styleId="p2">
    <w:name w:val="p2"/>
    <w:basedOn w:val="Standard"/>
    <w:rsid w:val="00D85972"/>
    <w:rPr>
      <w:rFonts w:ascii="Helvetica" w:hAnsi="Helvetica"/>
      <w:sz w:val="14"/>
      <w:szCs w:val="14"/>
    </w:rPr>
  </w:style>
  <w:style w:type="paragraph" w:customStyle="1" w:styleId="p3">
    <w:name w:val="p3"/>
    <w:basedOn w:val="Standard"/>
    <w:rsid w:val="00D32411"/>
    <w:rPr>
      <w:rFonts w:ascii="Helvetica" w:hAnsi="Helvetica"/>
      <w:sz w:val="14"/>
      <w:szCs w:val="14"/>
    </w:rPr>
  </w:style>
  <w:style w:type="paragraph" w:styleId="Beschriftung">
    <w:name w:val="caption"/>
    <w:basedOn w:val="Standard"/>
    <w:next w:val="Standard"/>
    <w:uiPriority w:val="35"/>
    <w:unhideWhenUsed/>
    <w:qFormat/>
    <w:rsid w:val="00BA2D0D"/>
    <w:pPr>
      <w:spacing w:after="200"/>
    </w:pPr>
    <w:rPr>
      <w:rFonts w:asciiTheme="minorHAnsi" w:hAnsiTheme="minorHAnsi" w:cstheme="minorBidi"/>
      <w:i/>
      <w:iCs/>
      <w:color w:val="44546A" w:themeColor="text2"/>
      <w:sz w:val="18"/>
      <w:szCs w:val="18"/>
      <w:lang w:eastAsia="en-US"/>
    </w:rPr>
  </w:style>
  <w:style w:type="paragraph" w:styleId="Sprechblasentext">
    <w:name w:val="Balloon Text"/>
    <w:basedOn w:val="Standard"/>
    <w:link w:val="SprechblasentextZchn"/>
    <w:uiPriority w:val="99"/>
    <w:semiHidden/>
    <w:unhideWhenUsed/>
    <w:rsid w:val="00BA2D0D"/>
    <w:rPr>
      <w:rFonts w:ascii="Segoe U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BA2D0D"/>
    <w:rPr>
      <w:rFonts w:ascii="Segoe UI" w:hAnsi="Segoe UI" w:cs="Segoe UI"/>
      <w:sz w:val="18"/>
      <w:szCs w:val="18"/>
    </w:rPr>
  </w:style>
  <w:style w:type="paragraph" w:styleId="Kopfzeile">
    <w:name w:val="header"/>
    <w:basedOn w:val="Standard"/>
    <w:link w:val="KopfzeileZchn"/>
    <w:unhideWhenUsed/>
    <w:rsid w:val="00194621"/>
    <w:pPr>
      <w:tabs>
        <w:tab w:val="center" w:pos="4536"/>
        <w:tab w:val="right" w:pos="9072"/>
      </w:tabs>
    </w:pPr>
  </w:style>
  <w:style w:type="character" w:customStyle="1" w:styleId="KopfzeileZchn">
    <w:name w:val="Kopfzeile Zchn"/>
    <w:basedOn w:val="Absatz-Standardschriftart"/>
    <w:link w:val="Kopfzeile"/>
    <w:uiPriority w:val="99"/>
    <w:rsid w:val="00194621"/>
    <w:rPr>
      <w:rFonts w:ascii="Times New Roman" w:hAnsi="Times New Roman" w:cs="Times New Roman"/>
      <w:lang w:eastAsia="de-DE"/>
    </w:rPr>
  </w:style>
  <w:style w:type="paragraph" w:styleId="Fuzeile">
    <w:name w:val="footer"/>
    <w:basedOn w:val="Standard"/>
    <w:link w:val="FuzeileZchn"/>
    <w:uiPriority w:val="99"/>
    <w:unhideWhenUsed/>
    <w:rsid w:val="00194621"/>
    <w:pPr>
      <w:tabs>
        <w:tab w:val="center" w:pos="4536"/>
        <w:tab w:val="right" w:pos="9072"/>
      </w:tabs>
    </w:pPr>
  </w:style>
  <w:style w:type="character" w:customStyle="1" w:styleId="FuzeileZchn">
    <w:name w:val="Fußzeile Zchn"/>
    <w:basedOn w:val="Absatz-Standardschriftart"/>
    <w:link w:val="Fuzeile"/>
    <w:uiPriority w:val="99"/>
    <w:rsid w:val="00194621"/>
    <w:rPr>
      <w:rFonts w:ascii="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85751">
      <w:bodyDiv w:val="1"/>
      <w:marLeft w:val="0"/>
      <w:marRight w:val="0"/>
      <w:marTop w:val="0"/>
      <w:marBottom w:val="0"/>
      <w:divBdr>
        <w:top w:val="none" w:sz="0" w:space="0" w:color="auto"/>
        <w:left w:val="none" w:sz="0" w:space="0" w:color="auto"/>
        <w:bottom w:val="none" w:sz="0" w:space="0" w:color="auto"/>
        <w:right w:val="none" w:sz="0" w:space="0" w:color="auto"/>
      </w:divBdr>
    </w:div>
    <w:div w:id="879897493">
      <w:bodyDiv w:val="1"/>
      <w:marLeft w:val="0"/>
      <w:marRight w:val="0"/>
      <w:marTop w:val="0"/>
      <w:marBottom w:val="0"/>
      <w:divBdr>
        <w:top w:val="none" w:sz="0" w:space="0" w:color="auto"/>
        <w:left w:val="none" w:sz="0" w:space="0" w:color="auto"/>
        <w:bottom w:val="none" w:sz="0" w:space="0" w:color="auto"/>
        <w:right w:val="none" w:sz="0" w:space="0" w:color="auto"/>
      </w:divBdr>
    </w:div>
    <w:div w:id="979380109">
      <w:bodyDiv w:val="1"/>
      <w:marLeft w:val="0"/>
      <w:marRight w:val="0"/>
      <w:marTop w:val="0"/>
      <w:marBottom w:val="0"/>
      <w:divBdr>
        <w:top w:val="none" w:sz="0" w:space="0" w:color="auto"/>
        <w:left w:val="none" w:sz="0" w:space="0" w:color="auto"/>
        <w:bottom w:val="none" w:sz="0" w:space="0" w:color="auto"/>
        <w:right w:val="none" w:sz="0" w:space="0" w:color="auto"/>
      </w:divBdr>
    </w:div>
    <w:div w:id="1295676008">
      <w:bodyDiv w:val="1"/>
      <w:marLeft w:val="0"/>
      <w:marRight w:val="0"/>
      <w:marTop w:val="0"/>
      <w:marBottom w:val="0"/>
      <w:divBdr>
        <w:top w:val="none" w:sz="0" w:space="0" w:color="auto"/>
        <w:left w:val="none" w:sz="0" w:space="0" w:color="auto"/>
        <w:bottom w:val="none" w:sz="0" w:space="0" w:color="auto"/>
        <w:right w:val="none" w:sz="0" w:space="0" w:color="auto"/>
      </w:divBdr>
    </w:div>
    <w:div w:id="21307839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F23E1-8B19-44AC-ABD9-6E61BB3AF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873</Words>
  <Characters>5502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Enthone</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Zentralverband Oberflächentechnik</dc:creator>
  <cp:lastModifiedBy>Bettina</cp:lastModifiedBy>
  <cp:revision>3</cp:revision>
  <dcterms:created xsi:type="dcterms:W3CDTF">2017-09-19T16:50:00Z</dcterms:created>
  <dcterms:modified xsi:type="dcterms:W3CDTF">2017-09-19T16:50:00Z</dcterms:modified>
</cp:coreProperties>
</file>